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00A" w:rsidRDefault="00CB400A" w:rsidP="00CB400A"/>
    <w:p w:rsidR="005D225B" w:rsidRDefault="005D225B" w:rsidP="00CB400A"/>
    <w:p w:rsidR="005D225B" w:rsidRDefault="005D225B" w:rsidP="00CB400A"/>
    <w:p w:rsidR="005D225B" w:rsidRDefault="005D225B" w:rsidP="00CB400A"/>
    <w:p w:rsidR="005D225B" w:rsidRDefault="005D225B" w:rsidP="00CB400A"/>
    <w:p w:rsidR="005D225B" w:rsidRDefault="005D225B" w:rsidP="00CB400A"/>
    <w:p w:rsidR="005D225B" w:rsidRDefault="005D225B" w:rsidP="00CB400A"/>
    <w:p w:rsidR="005D225B" w:rsidRDefault="005D225B" w:rsidP="00CB400A"/>
    <w:p w:rsidR="005D225B" w:rsidRDefault="005D225B" w:rsidP="00CB400A"/>
    <w:p w:rsidR="005D225B" w:rsidRDefault="005D225B" w:rsidP="00CB400A"/>
    <w:p w:rsidR="005D225B" w:rsidRDefault="005D225B" w:rsidP="00CB400A"/>
    <w:p w:rsidR="00E14FFF" w:rsidRDefault="00E14FFF" w:rsidP="00CB400A"/>
    <w:p w:rsidR="00E14FFF" w:rsidRDefault="00E14FFF" w:rsidP="00CB400A"/>
    <w:p w:rsidR="005D225B" w:rsidRDefault="005D225B" w:rsidP="00CB400A"/>
    <w:p w:rsidR="005D225B" w:rsidRPr="00103C0F" w:rsidRDefault="005D225B" w:rsidP="00CB400A">
      <w:pPr>
        <w:rPr>
          <w:b/>
          <w:sz w:val="44"/>
          <w:szCs w:val="44"/>
        </w:rPr>
      </w:pPr>
      <w:r w:rsidRPr="00103C0F">
        <w:rPr>
          <w:b/>
          <w:sz w:val="44"/>
          <w:szCs w:val="44"/>
        </w:rPr>
        <w:t xml:space="preserve">PROJECTDEFINITIE BOUWPROJECT </w:t>
      </w:r>
    </w:p>
    <w:p w:rsidR="005D225B" w:rsidRPr="00103C0F" w:rsidRDefault="005D225B" w:rsidP="00CB400A">
      <w:pPr>
        <w:rPr>
          <w:b/>
          <w:sz w:val="44"/>
          <w:szCs w:val="44"/>
        </w:rPr>
      </w:pPr>
      <w:r w:rsidRPr="00103C0F">
        <w:rPr>
          <w:b/>
          <w:sz w:val="44"/>
          <w:szCs w:val="44"/>
        </w:rPr>
        <w:t xml:space="preserve">GEMEENTESCHOOL LANDEGEM </w:t>
      </w:r>
      <w:proofErr w:type="spellStart"/>
      <w:r w:rsidRPr="00103C0F">
        <w:rPr>
          <w:b/>
          <w:sz w:val="44"/>
          <w:szCs w:val="44"/>
        </w:rPr>
        <w:t>’T</w:t>
      </w:r>
      <w:proofErr w:type="spellEnd"/>
      <w:r w:rsidRPr="00103C0F">
        <w:rPr>
          <w:b/>
          <w:sz w:val="44"/>
          <w:szCs w:val="44"/>
        </w:rPr>
        <w:t xml:space="preserve"> WILGENNEST</w:t>
      </w:r>
    </w:p>
    <w:p w:rsidR="005D225B" w:rsidRPr="00103C0F" w:rsidRDefault="005D225B" w:rsidP="00CB400A">
      <w:pPr>
        <w:rPr>
          <w:b/>
          <w:sz w:val="44"/>
          <w:szCs w:val="44"/>
        </w:rPr>
      </w:pPr>
      <w:r w:rsidRPr="00103C0F">
        <w:rPr>
          <w:b/>
          <w:sz w:val="44"/>
          <w:szCs w:val="44"/>
        </w:rPr>
        <w:t>BUITENSCHOOLSE</w:t>
      </w:r>
      <w:r w:rsidR="00E14FFF" w:rsidRPr="00103C0F">
        <w:rPr>
          <w:b/>
          <w:sz w:val="44"/>
          <w:szCs w:val="44"/>
        </w:rPr>
        <w:t xml:space="preserve"> KINDEROPVANG</w:t>
      </w:r>
      <w:r w:rsidRPr="00103C0F">
        <w:rPr>
          <w:b/>
          <w:sz w:val="44"/>
          <w:szCs w:val="44"/>
        </w:rPr>
        <w:t xml:space="preserve"> </w:t>
      </w:r>
      <w:r w:rsidR="00E14FFF" w:rsidRPr="00103C0F">
        <w:rPr>
          <w:b/>
          <w:sz w:val="44"/>
          <w:szCs w:val="44"/>
        </w:rPr>
        <w:t>KADEEKE</w:t>
      </w:r>
    </w:p>
    <w:p w:rsidR="005D225B" w:rsidRPr="00103C0F" w:rsidRDefault="005D225B" w:rsidP="00CB400A">
      <w:pPr>
        <w:rPr>
          <w:b/>
          <w:sz w:val="44"/>
          <w:szCs w:val="44"/>
        </w:rPr>
      </w:pPr>
    </w:p>
    <w:p w:rsidR="005D225B" w:rsidRDefault="005D225B" w:rsidP="00CB400A"/>
    <w:p w:rsidR="005D225B" w:rsidRDefault="005D225B" w:rsidP="00CB400A"/>
    <w:p w:rsidR="005D225B" w:rsidRDefault="005D225B" w:rsidP="00CB400A"/>
    <w:p w:rsidR="005D225B" w:rsidRDefault="005D225B" w:rsidP="00CB400A"/>
    <w:p w:rsidR="005D225B" w:rsidRDefault="005D225B" w:rsidP="00CB400A"/>
    <w:p w:rsidR="005D225B" w:rsidRDefault="005D225B" w:rsidP="00CB400A"/>
    <w:p w:rsidR="005D225B" w:rsidRDefault="005D225B" w:rsidP="00CB400A"/>
    <w:p w:rsidR="005D225B" w:rsidRDefault="005D225B" w:rsidP="00CB400A"/>
    <w:p w:rsidR="005D225B" w:rsidRDefault="005D225B" w:rsidP="00CB400A"/>
    <w:p w:rsidR="005D225B" w:rsidRDefault="005D225B" w:rsidP="00CB400A"/>
    <w:p w:rsidR="00CB400A" w:rsidRDefault="00CB400A" w:rsidP="00CB400A">
      <w:r>
        <w:lastRenderedPageBreak/>
        <w:t>Inhoud</w:t>
      </w:r>
    </w:p>
    <w:p w:rsidR="00CB400A" w:rsidRDefault="00CB400A" w:rsidP="00CB400A">
      <w:r>
        <w:t>1.</w:t>
      </w:r>
      <w:r w:rsidR="008B1F18">
        <w:t xml:space="preserve"> </w:t>
      </w:r>
      <w:r>
        <w:t xml:space="preserve">Het doel </w:t>
      </w:r>
    </w:p>
    <w:p w:rsidR="00CB400A" w:rsidRDefault="00CB400A" w:rsidP="00CB400A">
      <w:r>
        <w:t>2.</w:t>
      </w:r>
      <w:r w:rsidR="008B1F18">
        <w:t xml:space="preserve"> </w:t>
      </w:r>
      <w:r>
        <w:t>De site</w:t>
      </w:r>
    </w:p>
    <w:p w:rsidR="00CB400A" w:rsidRDefault="00CB400A" w:rsidP="00CB400A">
      <w:r>
        <w:t xml:space="preserve">3. Verwachtingen en ambities </w:t>
      </w:r>
    </w:p>
    <w:p w:rsidR="00CB400A" w:rsidRDefault="00CB400A" w:rsidP="00CB400A">
      <w:r>
        <w:t xml:space="preserve">4. De betrokkenen </w:t>
      </w:r>
    </w:p>
    <w:p w:rsidR="00CB400A" w:rsidRDefault="00CB400A" w:rsidP="00CB400A">
      <w:r>
        <w:t>4.1 De kinderen</w:t>
      </w:r>
    </w:p>
    <w:p w:rsidR="00CB400A" w:rsidRDefault="00CB400A" w:rsidP="00CB400A">
      <w:r>
        <w:t>4.2 De ouders</w:t>
      </w:r>
    </w:p>
    <w:p w:rsidR="00CB400A" w:rsidRDefault="00CB400A" w:rsidP="00CB400A">
      <w:r>
        <w:t>4.3 De leerkrachten</w:t>
      </w:r>
    </w:p>
    <w:p w:rsidR="00CB400A" w:rsidRDefault="00CB400A" w:rsidP="00CB400A">
      <w:r>
        <w:t>4.4 De directeur</w:t>
      </w:r>
    </w:p>
    <w:p w:rsidR="00CB400A" w:rsidRDefault="00CB400A" w:rsidP="00CB400A">
      <w:r>
        <w:t>4.5 MVD-personeel</w:t>
      </w:r>
    </w:p>
    <w:p w:rsidR="00A5327C" w:rsidRDefault="00A5327C" w:rsidP="00CB400A">
      <w:r>
        <w:t>4.6 De kinderbegeleiders</w:t>
      </w:r>
    </w:p>
    <w:p w:rsidR="00CB400A" w:rsidRDefault="00A5327C" w:rsidP="00CB400A">
      <w:r>
        <w:t>4.7</w:t>
      </w:r>
      <w:r w:rsidR="00CB400A">
        <w:t xml:space="preserve"> De buurt</w:t>
      </w:r>
    </w:p>
    <w:p w:rsidR="00CB400A" w:rsidRDefault="00DD4E80" w:rsidP="00CB400A">
      <w:r>
        <w:t>5</w:t>
      </w:r>
      <w:r w:rsidR="00CB400A">
        <w:t xml:space="preserve">. De uitgangspunten </w:t>
      </w:r>
    </w:p>
    <w:p w:rsidR="00A5327C" w:rsidRDefault="00A5327C" w:rsidP="00CB400A">
      <w:r>
        <w:t>5</w:t>
      </w:r>
      <w:r w:rsidR="00CB400A">
        <w:t>.1</w:t>
      </w:r>
      <w:r>
        <w:t xml:space="preserve"> De schoolvisie</w:t>
      </w:r>
    </w:p>
    <w:p w:rsidR="00CB400A" w:rsidRDefault="00A5327C" w:rsidP="00CB400A">
      <w:r>
        <w:t>5.2</w:t>
      </w:r>
      <w:r w:rsidR="00CB400A">
        <w:t xml:space="preserve"> Het pedagogisch project</w:t>
      </w:r>
    </w:p>
    <w:p w:rsidR="00CB400A" w:rsidRDefault="00A5327C" w:rsidP="00CB400A">
      <w:r>
        <w:t>5.3 De stedenbouwkundige betekenis en meerwaarde voor de omgeving</w:t>
      </w:r>
    </w:p>
    <w:p w:rsidR="00A5327C" w:rsidRDefault="00A5327C" w:rsidP="00CB400A">
      <w:r>
        <w:t>5.4 De betekeniswaarde van het project voor de bouwheer</w:t>
      </w:r>
    </w:p>
    <w:p w:rsidR="00A5327C" w:rsidRDefault="00A5327C" w:rsidP="00CB400A">
      <w:r>
        <w:t>5.5 De betekeniswaarde voor de gebruiker</w:t>
      </w:r>
    </w:p>
    <w:p w:rsidR="00A5327C" w:rsidRDefault="00A5327C" w:rsidP="00CB400A">
      <w:r>
        <w:t>5.6 De symboolwaarde van het project</w:t>
      </w:r>
    </w:p>
    <w:p w:rsidR="00A5327C" w:rsidRDefault="00A5327C" w:rsidP="00CB400A">
      <w:r>
        <w:t>5.7 De publieke toegankelijkheid</w:t>
      </w:r>
    </w:p>
    <w:p w:rsidR="00CB400A" w:rsidRDefault="00A5327C" w:rsidP="00CB400A">
      <w:r>
        <w:t xml:space="preserve">5.8 </w:t>
      </w:r>
      <w:r w:rsidR="00CB400A">
        <w:t>Duurzaamheid</w:t>
      </w:r>
      <w:r>
        <w:t xml:space="preserve"> als globale benadering</w:t>
      </w:r>
    </w:p>
    <w:p w:rsidR="00CB400A" w:rsidRDefault="00A5327C" w:rsidP="00CB400A">
      <w:r>
        <w:t>6</w:t>
      </w:r>
      <w:r w:rsidR="00CB400A">
        <w:t xml:space="preserve">. </w:t>
      </w:r>
      <w:r>
        <w:t>Programma van eisen</w:t>
      </w:r>
      <w:r w:rsidR="00CB400A">
        <w:t xml:space="preserve"> </w:t>
      </w:r>
    </w:p>
    <w:p w:rsidR="00CB400A" w:rsidRDefault="00A5327C" w:rsidP="00CB400A">
      <w:r>
        <w:t>6.1 Functioneel</w:t>
      </w:r>
    </w:p>
    <w:p w:rsidR="00CB400A" w:rsidRDefault="00A5327C" w:rsidP="00CB400A">
      <w:r>
        <w:t>6</w:t>
      </w:r>
      <w:r w:rsidR="00CB400A">
        <w:t>.2 Polyvalent</w:t>
      </w:r>
      <w:r>
        <w:t>i</w:t>
      </w:r>
      <w:r w:rsidR="00CB400A">
        <w:t>e</w:t>
      </w:r>
    </w:p>
    <w:p w:rsidR="00CB400A" w:rsidRDefault="00A5327C" w:rsidP="00CB400A">
      <w:r>
        <w:t>6</w:t>
      </w:r>
      <w:r w:rsidR="00CB400A">
        <w:t xml:space="preserve">.3 </w:t>
      </w:r>
      <w:proofErr w:type="spellStart"/>
      <w:r>
        <w:t>Beheersvriendelijkheid</w:t>
      </w:r>
      <w:proofErr w:type="spellEnd"/>
    </w:p>
    <w:p w:rsidR="00CB400A" w:rsidRDefault="00A5327C" w:rsidP="00CB400A">
      <w:r>
        <w:t>6.4 Akoestiek</w:t>
      </w:r>
    </w:p>
    <w:p w:rsidR="00CB400A" w:rsidRDefault="00A5327C" w:rsidP="00CB400A">
      <w:r>
        <w:t>6.5 Toegankelijkheid</w:t>
      </w:r>
    </w:p>
    <w:p w:rsidR="00CB400A" w:rsidRDefault="00A5327C" w:rsidP="00CB400A">
      <w:r>
        <w:t>6.6 Electrotechniek</w:t>
      </w:r>
    </w:p>
    <w:p w:rsidR="00CB400A" w:rsidRDefault="00A5327C" w:rsidP="00CB400A">
      <w:r>
        <w:t>6.7 Duurzaamheid en energieprestatie</w:t>
      </w:r>
    </w:p>
    <w:p w:rsidR="00CB400A" w:rsidRDefault="00A5327C" w:rsidP="00CB400A">
      <w:r>
        <w:t>6.8 Programma van eisen in m²</w:t>
      </w:r>
    </w:p>
    <w:p w:rsidR="00A5327C" w:rsidRDefault="00A5327C" w:rsidP="00CB400A">
      <w:r>
        <w:t>6.9 Ontwerpend onderzoek</w:t>
      </w:r>
    </w:p>
    <w:p w:rsidR="00A5327C" w:rsidRDefault="00A5327C" w:rsidP="00CB400A">
      <w:r>
        <w:lastRenderedPageBreak/>
        <w:t>7</w:t>
      </w:r>
      <w:r w:rsidR="008B1F18">
        <w:t>.</w:t>
      </w:r>
      <w:r>
        <w:t xml:space="preserve"> Objectief meetbare uitgangsposities</w:t>
      </w:r>
    </w:p>
    <w:p w:rsidR="00A5327C" w:rsidRDefault="00A5327C" w:rsidP="00CB400A">
      <w:r>
        <w:t>7.1 Situering</w:t>
      </w:r>
    </w:p>
    <w:p w:rsidR="00A5327C" w:rsidRDefault="00A5327C" w:rsidP="00CB400A">
      <w:r>
        <w:t>7.2 Ruimtelijke plannen</w:t>
      </w:r>
    </w:p>
    <w:p w:rsidR="00A5327C" w:rsidRDefault="00A5327C" w:rsidP="00CB400A">
      <w:r>
        <w:t>7.3 Fasering</w:t>
      </w:r>
    </w:p>
    <w:p w:rsidR="00A5327C" w:rsidRDefault="00A5327C" w:rsidP="00CB400A">
      <w:r>
        <w:t>7.4 Onroerend erfgoe</w:t>
      </w:r>
      <w:r w:rsidR="005D225B">
        <w:t>d</w:t>
      </w:r>
    </w:p>
    <w:p w:rsidR="00A5327C" w:rsidRDefault="00A5327C" w:rsidP="00CB400A">
      <w:r>
        <w:t>7.5 Budget</w:t>
      </w:r>
    </w:p>
    <w:p w:rsidR="00A5327C" w:rsidRDefault="00A5327C" w:rsidP="00CB400A">
      <w:r>
        <w:t>7.6 Timing ontwerp en uitvoering</w:t>
      </w:r>
    </w:p>
    <w:p w:rsidR="000C68F2" w:rsidRDefault="00CB400A" w:rsidP="00CB400A">
      <w:r>
        <w:t>8. Conclusie</w:t>
      </w:r>
    </w:p>
    <w:p w:rsidR="00DD4E80" w:rsidRDefault="00DD4E80">
      <w:r>
        <w:br w:type="page"/>
      </w:r>
    </w:p>
    <w:p w:rsidR="000C68F2" w:rsidRDefault="000C68F2" w:rsidP="000C68F2">
      <w:r>
        <w:lastRenderedPageBreak/>
        <w:t>1. Het doel</w:t>
      </w:r>
    </w:p>
    <w:p w:rsidR="000C68F2" w:rsidRDefault="000C68F2" w:rsidP="000C68F2">
      <w:r>
        <w:t>Met deze projectdefinitie willen we als bouwheer onze verwachtingen en doelstellingen</w:t>
      </w:r>
    </w:p>
    <w:p w:rsidR="000C68F2" w:rsidRDefault="006A1E8A" w:rsidP="000C68F2">
      <w:r>
        <w:t>formuleren voor het uitbreiden</w:t>
      </w:r>
      <w:r w:rsidR="000C68F2">
        <w:t xml:space="preserve"> en renoveren van </w:t>
      </w:r>
      <w:r w:rsidR="006D4C4C">
        <w:t>gemeente</w:t>
      </w:r>
      <w:r w:rsidR="000C68F2">
        <w:t xml:space="preserve">school </w:t>
      </w:r>
      <w:r w:rsidR="006D4C4C">
        <w:t xml:space="preserve">‘t Wilgennest in </w:t>
      </w:r>
      <w:proofErr w:type="spellStart"/>
      <w:r w:rsidR="006D4C4C">
        <w:t>Landegem</w:t>
      </w:r>
      <w:proofErr w:type="spellEnd"/>
      <w:r w:rsidR="002F2052">
        <w:t xml:space="preserve"> in functie van de school en de buitenschoolse </w:t>
      </w:r>
      <w:r w:rsidR="00103C0F">
        <w:t xml:space="preserve">kinderopvang </w:t>
      </w:r>
      <w:proofErr w:type="spellStart"/>
      <w:r w:rsidR="00103C0F">
        <w:t>Kadeeke</w:t>
      </w:r>
      <w:proofErr w:type="spellEnd"/>
      <w:r w:rsidR="00103C0F">
        <w:t>.</w:t>
      </w:r>
    </w:p>
    <w:p w:rsidR="000C68F2" w:rsidRDefault="000C68F2" w:rsidP="000C68F2">
      <w:r>
        <w:t>Wij wensen hiermee ook duidelijk te maken dat we school met</w:t>
      </w:r>
      <w:r w:rsidR="006E00E5">
        <w:t xml:space="preserve"> een eigen karakter </w:t>
      </w:r>
      <w:r>
        <w:t xml:space="preserve">willen </w:t>
      </w:r>
      <w:r w:rsidR="006E00E5">
        <w:t>e</w:t>
      </w:r>
      <w:r>
        <w:t>n een school waar elke vierkante meter optimaal</w:t>
      </w:r>
      <w:r w:rsidR="006E00E5">
        <w:t xml:space="preserve"> benut kan worden in het belang </w:t>
      </w:r>
      <w:r>
        <w:t>van de leerlingen. Hierbij staan zodoende 4 belangrijke zaken centraal:</w:t>
      </w:r>
    </w:p>
    <w:p w:rsidR="000C68F2" w:rsidRDefault="000C68F2" w:rsidP="000C68F2">
      <w:r>
        <w:t xml:space="preserve">- de school moet </w:t>
      </w:r>
      <w:r w:rsidR="006E00E5">
        <w:t>een eigen identiteit hebben</w:t>
      </w:r>
    </w:p>
    <w:p w:rsidR="000C68F2" w:rsidRDefault="000C68F2" w:rsidP="000C68F2">
      <w:r>
        <w:t>- de ruimtes binnenin de school moeten 100 % functioneel zijn</w:t>
      </w:r>
    </w:p>
    <w:p w:rsidR="000C68F2" w:rsidRDefault="000C68F2" w:rsidP="000C68F2">
      <w:r>
        <w:t>- de school moet een aangename leer- en leefomg</w:t>
      </w:r>
      <w:r w:rsidR="006E00E5">
        <w:t>eving zijn voor elke gebruiker</w:t>
      </w:r>
    </w:p>
    <w:p w:rsidR="006D4C4C" w:rsidRDefault="000C68F2" w:rsidP="000C68F2">
      <w:r>
        <w:t>- de school moet milieuvr</w:t>
      </w:r>
      <w:r w:rsidR="006A1E8A">
        <w:t>iendelijk en energiezuinig zijn</w:t>
      </w:r>
    </w:p>
    <w:p w:rsidR="000C68F2" w:rsidRDefault="000C68F2" w:rsidP="000C68F2">
      <w:r>
        <w:t>De manier waarop de ontwerpers met deze punten omgaan is in sterke mate bepalend voor</w:t>
      </w:r>
    </w:p>
    <w:p w:rsidR="000C68F2" w:rsidRDefault="000C68F2" w:rsidP="000C68F2">
      <w:r>
        <w:t>de kwaliteit, de uitstraling en de belevingswaarde van het te realiseren plan.</w:t>
      </w:r>
    </w:p>
    <w:p w:rsidR="000C68F2" w:rsidRDefault="000C68F2" w:rsidP="000C68F2">
      <w:r>
        <w:t>Het ultieme doel is de aanwezige leerlingen en leerkrachten een optimaal geschikte leer</w:t>
      </w:r>
      <w:r w:rsidR="006A1E8A">
        <w:t xml:space="preserve">- </w:t>
      </w:r>
      <w:r>
        <w:t>en</w:t>
      </w:r>
    </w:p>
    <w:p w:rsidR="006D4C4C" w:rsidRDefault="000C68F2" w:rsidP="006D4C4C">
      <w:r>
        <w:t xml:space="preserve">leefomgeving te geven en een </w:t>
      </w:r>
      <w:r w:rsidR="006A1E8A">
        <w:t xml:space="preserve">toekomstgerichte </w:t>
      </w:r>
      <w:r>
        <w:t>school te bouwen</w:t>
      </w:r>
      <w:r w:rsidR="006A1E8A">
        <w:t xml:space="preserve"> waarin e</w:t>
      </w:r>
      <w:r w:rsidR="006D4C4C">
        <w:t>lke leerling,</w:t>
      </w:r>
      <w:r w:rsidR="006A1E8A">
        <w:t xml:space="preserve"> vanuit zijn/haar eigenheid aangespoord wordt</w:t>
      </w:r>
      <w:r w:rsidR="006D4C4C">
        <w:t xml:space="preserve"> om me</w:t>
      </w:r>
      <w:r w:rsidR="006A1E8A">
        <w:t>t plezier op zoek te gaan naar zijn eigen vaardigheden.</w:t>
      </w:r>
    </w:p>
    <w:p w:rsidR="00245FC3" w:rsidRDefault="006A1E8A" w:rsidP="006D4C4C">
      <w:r>
        <w:t>Door d</w:t>
      </w:r>
      <w:r w:rsidR="006D4C4C">
        <w:t xml:space="preserve">e </w:t>
      </w:r>
      <w:r w:rsidR="00F9043D">
        <w:t xml:space="preserve">gestage </w:t>
      </w:r>
      <w:r w:rsidR="006D4C4C">
        <w:t>groei van het leerlingenaantal</w:t>
      </w:r>
      <w:r>
        <w:t xml:space="preserve"> werd</w:t>
      </w:r>
      <w:r w:rsidR="00245FC3">
        <w:t xml:space="preserve"> in de loop der jaren de school uitgebreid met meerdere bouwdelen.</w:t>
      </w:r>
      <w:r w:rsidR="006D4C4C">
        <w:t xml:space="preserve"> Dit resulteerde tot de huidige </w:t>
      </w:r>
      <w:r w:rsidR="00245FC3">
        <w:t>gemeenteschool</w:t>
      </w:r>
      <w:r w:rsidR="006D4C4C">
        <w:t xml:space="preserve">, georganiseerd in verschillende gebouwen in uiteenlopende bouwstijlen, verspreid over </w:t>
      </w:r>
      <w:r w:rsidR="00245FC3">
        <w:t>het schoolterrein</w:t>
      </w:r>
      <w:r w:rsidR="006D4C4C">
        <w:t xml:space="preserve"> zonder een duidelijke leesbaarheid voor de gebruiker en de bezoeker</w:t>
      </w:r>
      <w:r w:rsidR="00245FC3">
        <w:t>.</w:t>
      </w:r>
    </w:p>
    <w:p w:rsidR="00F9043D" w:rsidRDefault="00245FC3" w:rsidP="006D4C4C">
      <w:r>
        <w:t>Aanvullend aan de pedagogische opdracht van de school wenst de stad de buitenschoolse opvang die momenteel georganiseerd wordt in de lokalen van de school een eigen plek te geven zodat deze in de toekomst complementair aan de school</w:t>
      </w:r>
      <w:r w:rsidR="00F9043D">
        <w:t>,</w:t>
      </w:r>
      <w:r>
        <w:t xml:space="preserve"> </w:t>
      </w:r>
      <w:r w:rsidR="00F9043D">
        <w:t xml:space="preserve">op een kwalitatieve manier, </w:t>
      </w:r>
      <w:r>
        <w:t xml:space="preserve">kan georganiseerd worden. </w:t>
      </w:r>
    </w:p>
    <w:p w:rsidR="006D4C4C" w:rsidRDefault="006D4C4C" w:rsidP="006D4C4C">
      <w:r>
        <w:t>Door de</w:t>
      </w:r>
      <w:r w:rsidR="00F9043D">
        <w:t xml:space="preserve">ze </w:t>
      </w:r>
      <w:r>
        <w:t xml:space="preserve">evolutie in de </w:t>
      </w:r>
      <w:r w:rsidR="00F9043D">
        <w:t xml:space="preserve">school </w:t>
      </w:r>
      <w:r>
        <w:t>is vandaag terug een uitbreiding van de gebouwen vereist.</w:t>
      </w:r>
    </w:p>
    <w:p w:rsidR="006D4C4C" w:rsidRDefault="006D4C4C" w:rsidP="006D4C4C">
      <w:r>
        <w:t>Om een duurzame en functionele oplossing te bieden aan de hedendaagse en toekomstige noden en normen</w:t>
      </w:r>
      <w:r w:rsidR="00F9043D">
        <w:t xml:space="preserve"> wordt geopteerd om de huidige school</w:t>
      </w:r>
      <w:r>
        <w:t xml:space="preserve"> te herinrichten, te vernieuwen en uit te breiden tot één </w:t>
      </w:r>
      <w:r w:rsidR="00F9043D">
        <w:t>school</w:t>
      </w:r>
      <w:r>
        <w:t xml:space="preserve"> die op een logische en le</w:t>
      </w:r>
      <w:r w:rsidR="00F9043D">
        <w:t>esbare manier georganiseerd is</w:t>
      </w:r>
      <w:r>
        <w:t xml:space="preserve"> in </w:t>
      </w:r>
      <w:r w:rsidR="002F2052">
        <w:t xml:space="preserve">duurzame </w:t>
      </w:r>
      <w:r>
        <w:t>gebouwen die aangepast zijn aan hun functie.</w:t>
      </w:r>
    </w:p>
    <w:p w:rsidR="00954FE5" w:rsidRDefault="008373C0" w:rsidP="00954FE5">
      <w:r>
        <w:br w:type="page"/>
      </w:r>
      <w:r w:rsidR="00954FE5">
        <w:lastRenderedPageBreak/>
        <w:t>2. De site</w:t>
      </w:r>
    </w:p>
    <w:p w:rsidR="00230CE3" w:rsidRDefault="00954FE5" w:rsidP="00230CE3">
      <w:r>
        <w:t>De gemeenteschool</w:t>
      </w:r>
      <w:r w:rsidR="008D44B7">
        <w:t xml:space="preserve"> ‘t Wilgennest is gelegen in de dorpskern van Landegem</w:t>
      </w:r>
      <w:r>
        <w:t xml:space="preserve">. </w:t>
      </w:r>
    </w:p>
    <w:p w:rsidR="00C5000C" w:rsidRDefault="00954FE5" w:rsidP="00674BE6">
      <w:r>
        <w:t>D</w:t>
      </w:r>
      <w:r w:rsidR="00230CE3">
        <w:t xml:space="preserve">e </w:t>
      </w:r>
      <w:r w:rsidR="00230CE3" w:rsidRPr="00F61337">
        <w:t xml:space="preserve">school </w:t>
      </w:r>
      <w:r w:rsidR="00F61337" w:rsidRPr="00F61337">
        <w:t>telt 191</w:t>
      </w:r>
      <w:r w:rsidRPr="00F61337">
        <w:t xml:space="preserve"> kinderen</w:t>
      </w:r>
      <w:r w:rsidR="00C5000C">
        <w:t xml:space="preserve"> verdeelt over 6 leergangen basisonderwijs met per leergang 2 klasgroepen</w:t>
      </w:r>
      <w:r w:rsidR="00230CE3">
        <w:t xml:space="preserve">. Het leerlingenaantal is in stijgende lijn en de prognose </w:t>
      </w:r>
      <w:r w:rsidR="00230CE3" w:rsidRPr="00BB7425">
        <w:t xml:space="preserve">is dat </w:t>
      </w:r>
      <w:r w:rsidR="00BB7425" w:rsidRPr="00BB7425">
        <w:t>het aantal zal stijgen naar ongeveer 210 leerlingen.</w:t>
      </w:r>
      <w:r w:rsidR="00BB7425">
        <w:t xml:space="preserve"> </w:t>
      </w:r>
      <w:r w:rsidR="00230CE3">
        <w:t xml:space="preserve">De buitenschoolse </w:t>
      </w:r>
      <w:r w:rsidR="00103C0F">
        <w:t>kinder</w:t>
      </w:r>
      <w:r w:rsidR="00230CE3">
        <w:t xml:space="preserve">opvang </w:t>
      </w:r>
      <w:proofErr w:type="spellStart"/>
      <w:r w:rsidR="00103C0F">
        <w:t>Kadeeke</w:t>
      </w:r>
      <w:proofErr w:type="spellEnd"/>
      <w:r w:rsidR="00103C0F">
        <w:t xml:space="preserve"> </w:t>
      </w:r>
      <w:r w:rsidR="00230CE3">
        <w:t xml:space="preserve">telt </w:t>
      </w:r>
      <w:r w:rsidR="00C5000C">
        <w:t>momenteel 50 kinderen</w:t>
      </w:r>
      <w:r>
        <w:t xml:space="preserve">. </w:t>
      </w:r>
      <w:r w:rsidR="00C5000C">
        <w:t xml:space="preserve">In de toekomst wenst men de buitenschoolse opvang </w:t>
      </w:r>
      <w:proofErr w:type="spellStart"/>
      <w:r w:rsidR="00103C0F">
        <w:t>Kadeeke</w:t>
      </w:r>
      <w:proofErr w:type="spellEnd"/>
      <w:r w:rsidR="00103C0F">
        <w:t xml:space="preserve"> en Beertje </w:t>
      </w:r>
      <w:r w:rsidR="00C5000C">
        <w:t xml:space="preserve">die in </w:t>
      </w:r>
      <w:proofErr w:type="spellStart"/>
      <w:r w:rsidR="00C5000C">
        <w:t>Landegem</w:t>
      </w:r>
      <w:proofErr w:type="spellEnd"/>
      <w:r w:rsidR="00C5000C">
        <w:t xml:space="preserve"> </w:t>
      </w:r>
      <w:r w:rsidR="00103C0F">
        <w:t>op twee locaties georganiseerd zijn</w:t>
      </w:r>
      <w:r w:rsidR="00C5000C">
        <w:t xml:space="preserve"> te cen</w:t>
      </w:r>
      <w:r w:rsidR="00BB7425">
        <w:t>traliseren in de gemeenteschool, dit betekent dat het aantal kinderen in de buitenschoolse kinderopvang naar 80 kinderen zal evolueren.</w:t>
      </w:r>
    </w:p>
    <w:p w:rsidR="00954FE5" w:rsidRDefault="00954FE5" w:rsidP="00674BE6">
      <w:r>
        <w:t>De schoolsite is aan een</w:t>
      </w:r>
      <w:r w:rsidR="00674BE6">
        <w:t xml:space="preserve"> uitbreiding toe.</w:t>
      </w:r>
    </w:p>
    <w:p w:rsidR="00954FE5" w:rsidRDefault="00954FE5" w:rsidP="00954FE5">
      <w:r>
        <w:t>De</w:t>
      </w:r>
      <w:r w:rsidR="00CA5FB1">
        <w:t xml:space="preserve"> schoolsite bestaat uit drie</w:t>
      </w:r>
      <w:r>
        <w:t xml:space="preserve"> gebouwen va</w:t>
      </w:r>
      <w:r w:rsidR="001140F2">
        <w:t>n verschillende bouwcampagnes</w:t>
      </w:r>
      <w:r>
        <w:t xml:space="preserve"> met</w:t>
      </w:r>
      <w:r w:rsidR="00E54C90">
        <w:t xml:space="preserve"> </w:t>
      </w:r>
      <w:r w:rsidR="001140F2">
        <w:t>een verschillend karakter en een speelplaats bestaande uit een versteende zone met overdekte galerij en een zone in kunstgras.</w:t>
      </w:r>
    </w:p>
    <w:p w:rsidR="00E66736" w:rsidRDefault="00CA5FB1" w:rsidP="00954FE5">
      <w:r>
        <w:t>Het oudste gebouw betreft h</w:t>
      </w:r>
      <w:r w:rsidR="00E63EE9">
        <w:t>et hoofdgebouw dat dateert van begin jaren ’9</w:t>
      </w:r>
      <w:r>
        <w:t>0</w:t>
      </w:r>
      <w:r w:rsidR="00E66736">
        <w:t xml:space="preserve"> en bevindt zich </w:t>
      </w:r>
      <w:r w:rsidR="00D15BF0">
        <w:t>aan de achterkant van het terrein</w:t>
      </w:r>
      <w:r>
        <w:t xml:space="preserve">. Dit gebouw </w:t>
      </w:r>
      <w:r w:rsidR="00E66736">
        <w:t>heeft een uitgesproken karakter. De</w:t>
      </w:r>
      <w:r w:rsidR="00D15BF0">
        <w:t xml:space="preserve"> </w:t>
      </w:r>
      <w:r w:rsidR="00E66736">
        <w:t>lokalen zijn als honingraten over de verschillende niveaus geschakeld rond de centrale s</w:t>
      </w:r>
      <w:r w:rsidR="00D15BF0">
        <w:t xml:space="preserve">erre. Het gebouw bevat naast 6 </w:t>
      </w:r>
      <w:r w:rsidR="00E66736">
        <w:t>klaslokalen ook de burelen voor directie/secretariaat, de refter, de keuken en de</w:t>
      </w:r>
      <w:r w:rsidR="00FB5E0D">
        <w:t xml:space="preserve"> polyvalente zaal. Dit concept g</w:t>
      </w:r>
      <w:r w:rsidR="00E66736">
        <w:t xml:space="preserve">eeft echter problemen naar </w:t>
      </w:r>
      <w:r w:rsidR="00BB7425">
        <w:t xml:space="preserve">integrale </w:t>
      </w:r>
      <w:r w:rsidR="00E66736">
        <w:t>toegankelijkheid en het inwendige klimaat</w:t>
      </w:r>
      <w:r w:rsidR="00FB5E0D">
        <w:t xml:space="preserve">, meer bepaald oververhitting in de zomer en onderkoeling in de winter. </w:t>
      </w:r>
      <w:r w:rsidR="00E66736">
        <w:t>Binnen dit bouwd</w:t>
      </w:r>
      <w:r w:rsidR="00E63EE9">
        <w:t>eel is naast de school ook de buiten</w:t>
      </w:r>
      <w:r w:rsidR="00E66736">
        <w:t>schoolse opvang georganiseerd. Sommige lokalen kennen een dubbel gebruik.</w:t>
      </w:r>
    </w:p>
    <w:p w:rsidR="00D15BF0" w:rsidRDefault="00D15BF0" w:rsidP="00954FE5">
      <w:r>
        <w:t>Aan de</w:t>
      </w:r>
      <w:r w:rsidR="00E63EE9">
        <w:t xml:space="preserve"> straatzijde werd in 2002-2003</w:t>
      </w:r>
      <w:r>
        <w:t xml:space="preserve"> een nieuwbouw met 2 bouwlagen opgericht als uitbreiding van de school. Het is een compact opgevat functioneel gebouw zonder veel architecturale uitstraling. Het bevat 4 klaslokalen, 2 taakklassen en de toiletten.</w:t>
      </w:r>
    </w:p>
    <w:p w:rsidR="00D15BF0" w:rsidRDefault="00254B1F" w:rsidP="00954FE5">
      <w:r>
        <w:t xml:space="preserve">Om aan de laatste uitbreidingsnoden een oplossing te bieden werd </w:t>
      </w:r>
      <w:r w:rsidR="00E63EE9">
        <w:t xml:space="preserve">enkele jaren terug </w:t>
      </w:r>
      <w:r>
        <w:t>e</w:t>
      </w:r>
      <w:r w:rsidR="00D15BF0">
        <w:t xml:space="preserve">en containergebouw in chaletstijl </w:t>
      </w:r>
      <w:r>
        <w:t xml:space="preserve">opgericht met nog eens </w:t>
      </w:r>
      <w:r w:rsidR="00E63EE9">
        <w:t>2</w:t>
      </w:r>
      <w:r>
        <w:t xml:space="preserve"> klaslokalen</w:t>
      </w:r>
      <w:r w:rsidR="00E63EE9">
        <w:t>, 1 thematische klas en een leraarskamer</w:t>
      </w:r>
      <w:r>
        <w:t>.</w:t>
      </w:r>
    </w:p>
    <w:p w:rsidR="00FB5E0D" w:rsidRDefault="001140F2" w:rsidP="00954FE5">
      <w:r>
        <w:t xml:space="preserve">Aan de straatzijde is er een parking voor de bezoekers en het personeel </w:t>
      </w:r>
      <w:r w:rsidR="00CE70B2">
        <w:t xml:space="preserve">met aan de rand </w:t>
      </w:r>
      <w:r>
        <w:t>een overdekte fietsenstalling voorzien</w:t>
      </w:r>
      <w:r w:rsidR="00CE70B2">
        <w:t>.</w:t>
      </w:r>
    </w:p>
    <w:p w:rsidR="001140F2" w:rsidRDefault="001140F2" w:rsidP="00954FE5"/>
    <w:p w:rsidR="00A85467" w:rsidRDefault="00A85467" w:rsidP="00954FE5"/>
    <w:p w:rsidR="00A85467" w:rsidRDefault="00A85467" w:rsidP="00954FE5"/>
    <w:p w:rsidR="00A85467" w:rsidRDefault="00A85467" w:rsidP="00954FE5"/>
    <w:p w:rsidR="00A85467" w:rsidRDefault="00A85467" w:rsidP="00954FE5"/>
    <w:p w:rsidR="00A85467" w:rsidRDefault="00A85467" w:rsidP="00954FE5"/>
    <w:p w:rsidR="00A85467" w:rsidRDefault="00A85467" w:rsidP="00954FE5"/>
    <w:p w:rsidR="00A85467" w:rsidRDefault="00A85467" w:rsidP="00954FE5"/>
    <w:p w:rsidR="00A85467" w:rsidRDefault="00A85467" w:rsidP="00954FE5"/>
    <w:p w:rsidR="00A85467" w:rsidRDefault="00A85467" w:rsidP="00954FE5"/>
    <w:p w:rsidR="002909DE" w:rsidRDefault="002909DE" w:rsidP="002909DE">
      <w:r>
        <w:lastRenderedPageBreak/>
        <w:t>3. Verwachtingen en ambities</w:t>
      </w:r>
    </w:p>
    <w:p w:rsidR="00964CB8" w:rsidRDefault="00964CB8" w:rsidP="002909DE"/>
    <w:p w:rsidR="00964CB8" w:rsidRDefault="00964CB8" w:rsidP="00964CB8">
      <w:r>
        <w:t xml:space="preserve">De gemeenteschool  </w:t>
      </w:r>
      <w:r w:rsidRPr="00964CB8">
        <w:t xml:space="preserve">‘t Wilgennest </w:t>
      </w:r>
      <w:r>
        <w:t>en de eraan gekoppelde buitenschoolse kinderopvang is een school in expansie gelegen in een deelgemeente van de stad Deinze die toekomstgericht nog veel ontwikkelingsmogelijkheden heeft</w:t>
      </w:r>
      <w:r w:rsidR="00CC33DE">
        <w:t>. Dit</w:t>
      </w:r>
      <w:r>
        <w:t xml:space="preserve"> door zijn ligging aan </w:t>
      </w:r>
      <w:r w:rsidR="00CC33DE">
        <w:t>een openbaar vervoersknooppunt met</w:t>
      </w:r>
      <w:r>
        <w:t xml:space="preserve"> het aanwezige inbreidings</w:t>
      </w:r>
      <w:r w:rsidR="00D26DD3">
        <w:t>potentiee</w:t>
      </w:r>
      <w:r>
        <w:t>l voor nieuwe woningen. Woonontwikkelingen die aantrekkelijk zullen zijn voor jonge gezinnen.</w:t>
      </w:r>
    </w:p>
    <w:p w:rsidR="00C81AEE" w:rsidRDefault="00964CB8" w:rsidP="00C81AEE">
      <w:r>
        <w:t xml:space="preserve">Om aan deze toekomstige noden te kunnen blijven voldoen </w:t>
      </w:r>
      <w:r w:rsidR="00CC33DE">
        <w:t xml:space="preserve">is het belangrijk dat er heel zuinig en strategisch omgegaan wordt met de beschikbare ruimte op de schoolsite. De huidige vernieuwing dient heel doordacht uitgevoerd te worden zodat </w:t>
      </w:r>
      <w:r w:rsidR="00C81AEE">
        <w:t xml:space="preserve">er </w:t>
      </w:r>
      <w:r w:rsidR="00CC33DE">
        <w:t>de mogelijkheid blijft om in de toekomst op de site nog verder uit te breiden</w:t>
      </w:r>
      <w:r w:rsidR="00D26DD3">
        <w:t xml:space="preserve"> zonder dat de site dient te vergroten.</w:t>
      </w:r>
      <w:r w:rsidR="00C81AEE" w:rsidRPr="00C81AEE">
        <w:t xml:space="preserve"> </w:t>
      </w:r>
      <w:r w:rsidR="00C81AEE">
        <w:t xml:space="preserve">Voor de huidige bouwcampagne is het noodzakelijk om een globale visie en een langetermijnvisie op de schoolsite te formuleren. Het architectuurproject dat nu wordt voorgesteld vereist tegelijk een lange termijnvisie of strategie voor de toekomst. </w:t>
      </w:r>
    </w:p>
    <w:p w:rsidR="00964CB8" w:rsidRDefault="00964CB8" w:rsidP="00417E37">
      <w:r>
        <w:t>I</w:t>
      </w:r>
      <w:r w:rsidR="00417E37">
        <w:t>n de school is er momenteel een tekort aan voldoende grote klaslokalen en is het dubbelgebruik van lokalen voor de school zelf en de buitenschoolse kinderopvang naar organisatie toe een probleem. Met het uitbreiding- en vernieuwingsproject is het de verwachting om hieraan een oplossing te bieden.</w:t>
      </w:r>
    </w:p>
    <w:p w:rsidR="00AD518C" w:rsidRDefault="00AD518C" w:rsidP="00417E37">
      <w:r>
        <w:t>Voor het project hebben we de volgende ambities :</w:t>
      </w:r>
    </w:p>
    <w:p w:rsidR="00280E35" w:rsidRDefault="00AD518C" w:rsidP="00AD518C">
      <w:pPr>
        <w:pStyle w:val="Lijstalinea"/>
        <w:numPr>
          <w:ilvl w:val="0"/>
          <w:numId w:val="1"/>
        </w:numPr>
      </w:pPr>
      <w:r>
        <w:t>Een moderne school die onze visie uitstraalt</w:t>
      </w:r>
    </w:p>
    <w:p w:rsidR="00AD518C" w:rsidRDefault="00AD518C" w:rsidP="00776904">
      <w:r>
        <w:t>Onze school is een school waar een bijzondere geborgen sfeer heerst</w:t>
      </w:r>
      <w:r w:rsidR="00776904">
        <w:t>,</w:t>
      </w:r>
      <w:r>
        <w:t xml:space="preserve"> een sfeer van een warm nest met uitzicht over</w:t>
      </w:r>
      <w:r w:rsidR="00776904">
        <w:t xml:space="preserve"> de vallei van de Oude Kale waar de wilgen aan alle stormen weerstaan</w:t>
      </w:r>
      <w:r>
        <w:t xml:space="preserve"> . Het is een </w:t>
      </w:r>
      <w:r w:rsidR="00776904">
        <w:t xml:space="preserve"> </w:t>
      </w:r>
      <w:r>
        <w:t>school waar</w:t>
      </w:r>
      <w:r w:rsidR="00776904">
        <w:t xml:space="preserve"> </w:t>
      </w:r>
      <w:r>
        <w:t>iedereen zich onmiddellijk thuis voelt en waar ied</w:t>
      </w:r>
      <w:r w:rsidR="00776904">
        <w:t>ereen betrokken is. Het is de ambitie dat de nieuwe ontwikkelingen deze sfeer ook uitademt en deze zelfs kan versterken.</w:t>
      </w:r>
    </w:p>
    <w:p w:rsidR="00280E35" w:rsidRDefault="00776904" w:rsidP="00280E35">
      <w:r>
        <w:t xml:space="preserve">De school straalt een openheid uit naar voorbijgangers en ouders toe. </w:t>
      </w:r>
      <w:r w:rsidR="00913AB0">
        <w:t>D</w:t>
      </w:r>
      <w:r w:rsidR="00913AB0" w:rsidRPr="00913AB0">
        <w:t xml:space="preserve">oor de architectuur </w:t>
      </w:r>
      <w:r w:rsidR="00913AB0">
        <w:t xml:space="preserve">moeten ze </w:t>
      </w:r>
      <w:r w:rsidR="00913AB0" w:rsidRPr="00913AB0">
        <w:t xml:space="preserve">zin hebben </w:t>
      </w:r>
      <w:r w:rsidR="00913AB0">
        <w:t xml:space="preserve">om binnenin een kijkje te nemen om zo de geborgenheid te kunnen ervaren. </w:t>
      </w:r>
      <w:r w:rsidR="00280E35">
        <w:t>Het is dan ook van belang dat een eventuele renovatie van reeds</w:t>
      </w:r>
      <w:r w:rsidR="00913AB0">
        <w:t xml:space="preserve"> </w:t>
      </w:r>
      <w:r w:rsidR="00280E35">
        <w:t>bestaande gebouwen perfect aansluiten bij de nieuwe gedeeltes zodat ze niet kunnen</w:t>
      </w:r>
      <w:r w:rsidR="00913AB0">
        <w:t xml:space="preserve"> gecatalogeerd worden als oud en nieuw</w:t>
      </w:r>
      <w:r w:rsidR="00280E35">
        <w:t>.</w:t>
      </w:r>
    </w:p>
    <w:p w:rsidR="00913AB0" w:rsidRDefault="00913AB0" w:rsidP="00913AB0">
      <w:r>
        <w:t xml:space="preserve">Binnen het gebouw dient de flexibiliteit die onze school vooropstelt weerspiegeld te worden in de klaslokalen. De ruimte van de klaslokalen dient flexibel ingezet kunnen worden, flexibele klasorganisatie moet mogelijk zijn. </w:t>
      </w:r>
      <w:r w:rsidR="00F432EF">
        <w:t>Er moet ook gedacht worden aan het flexibel gebruik van alle ruimtes in het gebouw.</w:t>
      </w:r>
    </w:p>
    <w:p w:rsidR="0041530B" w:rsidRDefault="0041530B" w:rsidP="00B87B49">
      <w:r>
        <w:t>Voor de buitenschoolse kinderopvang wordt momenteel de eetzaal gebruikt. Eigenlijk twee functies in één ruimte die haaks op elkaar staan om de beide functies kwalitatief te kunnen uitvoeren. In het nieuwe project dient zowel de buitenschoolse kinderopvang als de refter een eigen plek te hebben. Zodat deze beide, volgens de voor</w:t>
      </w:r>
      <w:r w:rsidR="007A1CB6">
        <w:t>o</w:t>
      </w:r>
      <w:r>
        <w:t>pgestelde doelstelling in de visie van de school en buitenschoolse kinderopvang, kwalitatief georganiseerd kunnen worden.</w:t>
      </w:r>
    </w:p>
    <w:p w:rsidR="0041530B" w:rsidRDefault="0041530B" w:rsidP="00913AB0"/>
    <w:p w:rsidR="00E14FFF" w:rsidRDefault="00E14FFF" w:rsidP="00913AB0"/>
    <w:p w:rsidR="007A1CB6" w:rsidRDefault="007A1CB6" w:rsidP="00913AB0"/>
    <w:p w:rsidR="00964CB8" w:rsidRDefault="00964CB8" w:rsidP="0047562A">
      <w:pPr>
        <w:pStyle w:val="Lijstalinea"/>
        <w:numPr>
          <w:ilvl w:val="0"/>
          <w:numId w:val="1"/>
        </w:numPr>
      </w:pPr>
      <w:r>
        <w:lastRenderedPageBreak/>
        <w:t>Een duurzaam schoolgebouw</w:t>
      </w:r>
    </w:p>
    <w:p w:rsidR="00675090" w:rsidRDefault="00964CB8" w:rsidP="00964CB8">
      <w:r>
        <w:t xml:space="preserve">Omdat </w:t>
      </w:r>
      <w:r w:rsidR="0047562A">
        <w:t>o</w:t>
      </w:r>
      <w:r>
        <w:t>p di</w:t>
      </w:r>
      <w:r w:rsidR="0047562A">
        <w:t xml:space="preserve">t moment het bouwdeel van de begin jaren ’90 </w:t>
      </w:r>
      <w:r>
        <w:t xml:space="preserve">slecht geïsoleerde </w:t>
      </w:r>
      <w:r w:rsidR="00675090">
        <w:t>is en een slecht binnenklimaat heeft d</w:t>
      </w:r>
      <w:r>
        <w:t xml:space="preserve">romen we van een duurzame school. </w:t>
      </w:r>
    </w:p>
    <w:p w:rsidR="00964CB8" w:rsidRDefault="00675090" w:rsidP="00964CB8">
      <w:r>
        <w:t xml:space="preserve">In ons pedagogisch project stellen wij een milieubewuste school voorop. </w:t>
      </w:r>
      <w:r w:rsidRPr="00675090">
        <w:t>We leren kinderen milieubewust omgaan met afval en bewust om te gaan met water, energie…</w:t>
      </w:r>
      <w:r>
        <w:t xml:space="preserve"> Er worden diverse </w:t>
      </w:r>
      <w:r w:rsidR="00964CB8">
        <w:t>milieu</w:t>
      </w:r>
      <w:r>
        <w:t xml:space="preserve"> </w:t>
      </w:r>
      <w:r w:rsidR="00964CB8">
        <w:t>educatie</w:t>
      </w:r>
      <w:r>
        <w:t>ve projecten opgestart en gerealiseerd. Dit willen wij ook weerspiegeld zien in het bouwproject op onze school, een duurzame school is</w:t>
      </w:r>
      <w:r w:rsidR="00964CB8">
        <w:t xml:space="preserve"> de perfecte omgeving om jonge kinderen</w:t>
      </w:r>
      <w:r w:rsidR="00B87B49">
        <w:t xml:space="preserve"> </w:t>
      </w:r>
      <w:r w:rsidR="00964CB8">
        <w:t>milieu- en energiebewust op te voeden.</w:t>
      </w:r>
    </w:p>
    <w:p w:rsidR="00964CB8" w:rsidRDefault="007A1CB6" w:rsidP="00B87B49">
      <w:pPr>
        <w:pStyle w:val="Lijstalinea"/>
        <w:numPr>
          <w:ilvl w:val="0"/>
          <w:numId w:val="1"/>
        </w:numPr>
      </w:pPr>
      <w:r>
        <w:t>Een multifunctionele</w:t>
      </w:r>
      <w:r w:rsidR="00964CB8">
        <w:t xml:space="preserve"> school</w:t>
      </w:r>
    </w:p>
    <w:p w:rsidR="007A1CB6" w:rsidRDefault="00B87B49" w:rsidP="007A1CB6">
      <w:r>
        <w:t xml:space="preserve">In de loop van het schooljaar vinden er op school enkele evenementen plaats waarbij ouders en sympathisanten worden uitgenodigd. </w:t>
      </w:r>
      <w:r w:rsidR="00BB7425">
        <w:t xml:space="preserve">Voor de brede gedragenheid van de school is het ook belangrijk dat externen zoals momenteel bijvoorbeeld de schaakclub gebruik kunnen maken van de schoolinfrastructuur. </w:t>
      </w:r>
      <w:r>
        <w:t xml:space="preserve">Wij vinden het belangrijk dat we de mensen kunnen ontvangen binnen de school. De huidige  lokalen zijn hier momenteel niet voor geschikt. Wij zien in de toekomst een refter die deze polyvalentie aan kan. Deze ruimte dient dan ook voldoende afsluitbaar te zijn van de rest van het schoolgebeuren. </w:t>
      </w:r>
    </w:p>
    <w:p w:rsidR="002909DE" w:rsidRDefault="007A1CB6" w:rsidP="007A1CB6">
      <w:pPr>
        <w:pStyle w:val="Lijstalinea"/>
        <w:numPr>
          <w:ilvl w:val="0"/>
          <w:numId w:val="1"/>
        </w:numPr>
      </w:pPr>
      <w:r>
        <w:t>E</w:t>
      </w:r>
      <w:r w:rsidR="002909DE">
        <w:t xml:space="preserve">en school voor </w:t>
      </w:r>
      <w:r>
        <w:t xml:space="preserve">en door </w:t>
      </w:r>
      <w:r w:rsidR="002909DE">
        <w:t>de kinderen.</w:t>
      </w:r>
    </w:p>
    <w:p w:rsidR="005B32C1" w:rsidRDefault="002909DE" w:rsidP="007A1CB6">
      <w:r>
        <w:t>Een school wordt gemaakt voor en door kinderen. Daarom zijn zij de belangrijkste</w:t>
      </w:r>
      <w:r w:rsidR="007A1CB6">
        <w:t xml:space="preserve"> </w:t>
      </w:r>
      <w:r>
        <w:t>pionnen op het veld. Voor hen moet de school een aangename plaats zijn om te</w:t>
      </w:r>
      <w:r w:rsidR="007A1CB6">
        <w:t xml:space="preserve"> </w:t>
      </w:r>
      <w:r>
        <w:t xml:space="preserve">verblijven. Daarom opteren </w:t>
      </w:r>
      <w:r w:rsidR="007A1CB6">
        <w:t xml:space="preserve">wij om hen tijdens het planproces nauw te gaan betrekken en de plannen participatief met de leerlingen vorm te laten krijgen. </w:t>
      </w:r>
    </w:p>
    <w:p w:rsidR="005B32C1" w:rsidRDefault="005B32C1" w:rsidP="00190888"/>
    <w:p w:rsidR="007A1CB6" w:rsidRDefault="007A1CB6">
      <w:r>
        <w:br w:type="page"/>
      </w:r>
    </w:p>
    <w:p w:rsidR="00190888" w:rsidRDefault="00190888" w:rsidP="00190888">
      <w:r>
        <w:lastRenderedPageBreak/>
        <w:t>4. De betrokkenen</w:t>
      </w:r>
    </w:p>
    <w:p w:rsidR="00190888" w:rsidRDefault="00190888" w:rsidP="00190888">
      <w:r>
        <w:t>4.1 De kinderen</w:t>
      </w:r>
    </w:p>
    <w:p w:rsidR="00190888" w:rsidRDefault="00595E55" w:rsidP="00190888">
      <w:r>
        <w:t xml:space="preserve">De school is 8 uur per dag de thuis van </w:t>
      </w:r>
      <w:r w:rsidR="000E3460">
        <w:t>191</w:t>
      </w:r>
      <w:r>
        <w:t xml:space="preserve"> leerlingen en vormt in extra tijd bijkomend de naschoolse thuis voor een 50-tal </w:t>
      </w:r>
      <w:r w:rsidR="00190888">
        <w:t>leerlingen</w:t>
      </w:r>
      <w:r>
        <w:t xml:space="preserve"> die op de school opgevangen worden na de lessen.</w:t>
      </w:r>
      <w:r w:rsidR="000E3460">
        <w:t xml:space="preserve"> Er zijn 12</w:t>
      </w:r>
      <w:r w:rsidR="005B32C1">
        <w:t xml:space="preserve"> lagere klassen.</w:t>
      </w:r>
      <w:r w:rsidR="000E3460">
        <w:t xml:space="preserve"> </w:t>
      </w:r>
      <w:r w:rsidR="00190888">
        <w:t xml:space="preserve">De kinderen zijn gehuisvest </w:t>
      </w:r>
      <w:r>
        <w:t xml:space="preserve">over de diverse bouwdelen. De buitenschoolse opvang gebeurt in de refter en de </w:t>
      </w:r>
      <w:proofErr w:type="spellStart"/>
      <w:r>
        <w:t>ployvalente</w:t>
      </w:r>
      <w:proofErr w:type="spellEnd"/>
      <w:r>
        <w:t xml:space="preserve"> zaal van de school. De kinderen kunnen bewegen en spelen op een ruime speelplaats die deels verhard is en deels aangelegd is met een kunstgrasveld. </w:t>
      </w:r>
    </w:p>
    <w:p w:rsidR="00190888" w:rsidRDefault="00190888" w:rsidP="00190888">
      <w:r>
        <w:t>4.2 De ouders</w:t>
      </w:r>
    </w:p>
    <w:p w:rsidR="009C5777" w:rsidRDefault="00190888" w:rsidP="009C5777">
      <w:r>
        <w:t>Onze school is een spiegel van de buurt met</w:t>
      </w:r>
      <w:r w:rsidR="000E3460">
        <w:t xml:space="preserve"> kinderen voornamelijk uit Landegem. </w:t>
      </w:r>
      <w:r>
        <w:t>Alle ouders verwachten terecht hoogstaand, kwalitatief</w:t>
      </w:r>
      <w:r w:rsidR="000E3460">
        <w:t xml:space="preserve"> onderwijs in een warme</w:t>
      </w:r>
      <w:r>
        <w:t xml:space="preserve"> omgeving. De school wordt 200% gesteund door een zeer ged</w:t>
      </w:r>
      <w:r w:rsidR="000E3460">
        <w:t>reven schoolraad en</w:t>
      </w:r>
      <w:r w:rsidR="007A575B">
        <w:t xml:space="preserve"> oudercomité. De schoolraad komt</w:t>
      </w:r>
      <w:r w:rsidR="000E3460">
        <w:t xml:space="preserve"> </w:t>
      </w:r>
      <w:r w:rsidR="000E3460" w:rsidRPr="00BD24A6">
        <w:t>een 3</w:t>
      </w:r>
      <w:r w:rsidRPr="00BD24A6">
        <w:t>-tal</w:t>
      </w:r>
      <w:r w:rsidR="000E3460">
        <w:t xml:space="preserve"> </w:t>
      </w:r>
      <w:r>
        <w:t>keer per schooljaar samen</w:t>
      </w:r>
      <w:r w:rsidR="000E3460">
        <w:t>.</w:t>
      </w:r>
      <w:r w:rsidR="000E3460" w:rsidRPr="000E3460">
        <w:t xml:space="preserve"> </w:t>
      </w:r>
      <w:r w:rsidR="007A575B">
        <w:t>De ouders</w:t>
      </w:r>
      <w:r w:rsidR="009C5777">
        <w:t xml:space="preserve"> overleggen en geven advies over de werking en de richting waarin de school uitgaat. De schoolraad spreekt</w:t>
      </w:r>
      <w:r w:rsidR="000E3460">
        <w:t xml:space="preserve"> met volle tevredenheid over de </w:t>
      </w:r>
      <w:r w:rsidR="009C5777">
        <w:t>school, maar hebben een bezorgdheid over de capaciteit van de gebouwen. Het oudercomité is heel actief</w:t>
      </w:r>
      <w:r>
        <w:t xml:space="preserve"> en springen</w:t>
      </w:r>
      <w:r w:rsidR="007A575B">
        <w:t xml:space="preserve"> bij waar nodig. Het oudercomité heeft</w:t>
      </w:r>
      <w:r>
        <w:t xml:space="preserve"> al heel wat</w:t>
      </w:r>
      <w:r w:rsidR="000E3460">
        <w:t xml:space="preserve"> </w:t>
      </w:r>
      <w:r w:rsidR="009C5777">
        <w:t xml:space="preserve">activiteiten georganiseerd en </w:t>
      </w:r>
      <w:r>
        <w:t xml:space="preserve">gerealiseerd op school. </w:t>
      </w:r>
      <w:r w:rsidR="00BD24A6">
        <w:t>Zij staan in rechtsreeks contact met de schoolraad door middel van hun vertegenwoordiging in deze.</w:t>
      </w:r>
    </w:p>
    <w:p w:rsidR="00190888" w:rsidRDefault="00190888" w:rsidP="00190888">
      <w:r>
        <w:t>4.3 De leerkrachten</w:t>
      </w:r>
    </w:p>
    <w:p w:rsidR="00190888" w:rsidRDefault="00190888" w:rsidP="00190888">
      <w:r>
        <w:t>Het leerkrachtenteam bes</w:t>
      </w:r>
      <w:r w:rsidR="002F22A8">
        <w:t>taat uit 12</w:t>
      </w:r>
      <w:r>
        <w:t xml:space="preserve"> onder</w:t>
      </w:r>
      <w:r w:rsidR="002F22A8">
        <w:t>wijzers/-essen,</w:t>
      </w:r>
      <w:r w:rsidR="00707B42">
        <w:t xml:space="preserve"> 1 </w:t>
      </w:r>
      <w:r w:rsidR="00BD24A6">
        <w:t xml:space="preserve">leerkracht LO, 1 zorgcoördinator, 2 zorgleerkrachten, 1 ICT-coördinator </w:t>
      </w:r>
      <w:r w:rsidR="00707B42">
        <w:t>en 4 leerkrachten levensbeschouwelijke vakken.</w:t>
      </w:r>
      <w:r>
        <w:t xml:space="preserve"> Zij zorgen heel gedreven en enthousiast voor</w:t>
      </w:r>
      <w:r w:rsidR="00707B42">
        <w:t xml:space="preserve"> </w:t>
      </w:r>
      <w:r>
        <w:t>de opleiding en het welzijn van de kinderen. De visie van de school werd door het team</w:t>
      </w:r>
      <w:r w:rsidR="00707B42">
        <w:t xml:space="preserve"> </w:t>
      </w:r>
      <w:r>
        <w:t>opgemaakt en wordt door iedereen gedragen ook naar buiten toe. Het team bestaat uit</w:t>
      </w:r>
      <w:r w:rsidR="00707B42">
        <w:t xml:space="preserve"> </w:t>
      </w:r>
      <w:r>
        <w:t>leerkrachten van alle leeftijdscategori</w:t>
      </w:r>
      <w:r w:rsidR="00707B42">
        <w:t xml:space="preserve">eën. </w:t>
      </w:r>
      <w:r w:rsidR="00707B42" w:rsidRPr="00BD24A6">
        <w:t>Maandelijks is</w:t>
      </w:r>
      <w:r w:rsidR="00707B42">
        <w:t xml:space="preserve"> er algemene </w:t>
      </w:r>
      <w:r>
        <w:t>personeelsvergadering en overleg met de zorgcoördinator. Geregeld zijn er ook</w:t>
      </w:r>
      <w:r w:rsidR="00707B42">
        <w:t xml:space="preserve"> </w:t>
      </w:r>
      <w:r>
        <w:t>deelteamvergaderingen. Hun</w:t>
      </w:r>
      <w:r w:rsidR="00707B42">
        <w:t xml:space="preserve"> </w:t>
      </w:r>
      <w:r>
        <w:t>lerarenkamer is momenteel veel te klein en on</w:t>
      </w:r>
      <w:r w:rsidR="00BD24A6">
        <w:t>voldoende ingericht voor de noden</w:t>
      </w:r>
      <w:r>
        <w:t>.</w:t>
      </w:r>
    </w:p>
    <w:p w:rsidR="00190888" w:rsidRDefault="00190888" w:rsidP="00190888">
      <w:r>
        <w:t>4.4 De directeur</w:t>
      </w:r>
    </w:p>
    <w:p w:rsidR="00190888" w:rsidRDefault="00190888" w:rsidP="00190888">
      <w:r>
        <w:t>De directeur wordt adm</w:t>
      </w:r>
      <w:r w:rsidR="00FA6C74">
        <w:t>inistratief ondersteund door twee administratief medewerkster</w:t>
      </w:r>
      <w:r w:rsidR="00BD24A6">
        <w:t xml:space="preserve"> (samen 1VTE)</w:t>
      </w:r>
      <w:r>
        <w:t xml:space="preserve">. Hij </w:t>
      </w:r>
      <w:r w:rsidR="00FA6C74">
        <w:t>voert</w:t>
      </w:r>
      <w:r>
        <w:t xml:space="preserve"> zoveel </w:t>
      </w:r>
      <w:r w:rsidR="00FA6C74">
        <w:t xml:space="preserve">als </w:t>
      </w:r>
      <w:r>
        <w:t>mogelijk een participatief b</w:t>
      </w:r>
      <w:r w:rsidR="00FA6C74">
        <w:t>eleid</w:t>
      </w:r>
      <w:r>
        <w:t>, waakt over het hanteren van de visie, coördineert, stimuleert vernieuwingen,</w:t>
      </w:r>
      <w:r w:rsidR="00FA6C74">
        <w:t xml:space="preserve"> </w:t>
      </w:r>
      <w:r>
        <w:t>begeleidt en evalueert</w:t>
      </w:r>
      <w:r w:rsidR="00BD24A6">
        <w:t xml:space="preserve"> pedagogische taken</w:t>
      </w:r>
      <w:r>
        <w:t xml:space="preserve">. </w:t>
      </w:r>
      <w:r w:rsidR="00FA6C74">
        <w:t>Door de locatie van het directiekantoor aansluitend op de toegang tot het grootste gebouwdeel  en de speelplaats is er een nauw contact met de kinderen</w:t>
      </w:r>
      <w:r w:rsidR="00BD24A6">
        <w:t xml:space="preserve"> en ouders</w:t>
      </w:r>
      <w:r w:rsidR="00FA6C74">
        <w:t>.</w:t>
      </w:r>
    </w:p>
    <w:p w:rsidR="00190888" w:rsidRDefault="00190888" w:rsidP="00190888">
      <w:r>
        <w:t>4.5 Het MVD-personeel</w:t>
      </w:r>
    </w:p>
    <w:p w:rsidR="00190888" w:rsidRDefault="00190888" w:rsidP="00190888">
      <w:r>
        <w:t>De</w:t>
      </w:r>
      <w:r w:rsidR="0037658B">
        <w:t xml:space="preserve"> school wordt onderhouden </w:t>
      </w:r>
      <w:r w:rsidR="00BD24A6" w:rsidRPr="00BD24A6">
        <w:t>door 4</w:t>
      </w:r>
      <w:r w:rsidRPr="00BD24A6">
        <w:t xml:space="preserve"> werkkrachten</w:t>
      </w:r>
      <w:r w:rsidR="00486423" w:rsidRPr="00BD24A6">
        <w:t xml:space="preserve">. </w:t>
      </w:r>
      <w:r w:rsidR="00BD24A6" w:rsidRPr="00BD24A6">
        <w:t xml:space="preserve">Drie </w:t>
      </w:r>
      <w:r w:rsidR="00486423" w:rsidRPr="00BD24A6">
        <w:t>poetsvrouwen die ook instaan voor de refter en</w:t>
      </w:r>
      <w:r w:rsidR="00486423">
        <w:t xml:space="preserve"> een klusjesman die gedeeld wordt met de andere gemeenteschool</w:t>
      </w:r>
      <w:r w:rsidR="00BD24A6">
        <w:t xml:space="preserve"> en de buitenschoolse kinderopvang</w:t>
      </w:r>
      <w:r w:rsidR="00486423">
        <w:t xml:space="preserve">. </w:t>
      </w:r>
      <w:r>
        <w:t>Zij doen er met zijn allen alles aan om</w:t>
      </w:r>
      <w:r w:rsidR="00486423">
        <w:t xml:space="preserve"> </w:t>
      </w:r>
      <w:r>
        <w:t>ondanks de beperktheid van uren die ze ter beschikking hebben de school toch proper te</w:t>
      </w:r>
      <w:r w:rsidR="00486423">
        <w:t xml:space="preserve"> </w:t>
      </w:r>
      <w:r>
        <w:t>houden.</w:t>
      </w:r>
    </w:p>
    <w:p w:rsidR="00486423" w:rsidRDefault="00190888" w:rsidP="00190888">
      <w:r>
        <w:t xml:space="preserve">4.6 </w:t>
      </w:r>
      <w:r w:rsidR="00486423">
        <w:t>De kinderbegeleiders</w:t>
      </w:r>
    </w:p>
    <w:p w:rsidR="00486423" w:rsidRDefault="00486423" w:rsidP="00190888">
      <w:r>
        <w:t>De buitenschoolse</w:t>
      </w:r>
      <w:r w:rsidR="00B11453">
        <w:t xml:space="preserve"> kinder</w:t>
      </w:r>
      <w:r>
        <w:t xml:space="preserve">opvang wordt </w:t>
      </w:r>
      <w:r w:rsidR="007A575B">
        <w:t xml:space="preserve">momenteel </w:t>
      </w:r>
      <w:r>
        <w:t xml:space="preserve">verzorgd </w:t>
      </w:r>
      <w:r w:rsidRPr="007A575B">
        <w:t xml:space="preserve">door </w:t>
      </w:r>
      <w:r w:rsidR="007A575B" w:rsidRPr="007A575B">
        <w:t>3</w:t>
      </w:r>
      <w:r w:rsidRPr="007A575B">
        <w:t xml:space="preserve"> kinderbegeleiders</w:t>
      </w:r>
      <w:r>
        <w:t>. Zij vangen de ki</w:t>
      </w:r>
      <w:r w:rsidR="00BD24A6">
        <w:t xml:space="preserve">nderen op </w:t>
      </w:r>
      <w:r w:rsidR="007A575B">
        <w:t xml:space="preserve">van 7.00u tot </w:t>
      </w:r>
      <w:r w:rsidR="00BD24A6">
        <w:t>8.30</w:t>
      </w:r>
      <w:r w:rsidR="007A575B">
        <w:t>u en na de schooluren van 16.30u tot 18.30u. Z</w:t>
      </w:r>
      <w:r>
        <w:t xml:space="preserve">e doen er alles aan om de opvang zo kwalitatief als mogelijk uit te voeren ondanks de moeilijke situatie door het ontbreken </w:t>
      </w:r>
      <w:r>
        <w:lastRenderedPageBreak/>
        <w:t>van een afzonderlijk lokaal.</w:t>
      </w:r>
      <w:r w:rsidR="007A575B">
        <w:t xml:space="preserve"> Als de kinderopvang Beertje wordt samengevoegd met kinderopvang </w:t>
      </w:r>
      <w:proofErr w:type="spellStart"/>
      <w:r w:rsidR="007A575B">
        <w:t>Kadeeke</w:t>
      </w:r>
      <w:proofErr w:type="spellEnd"/>
      <w:r w:rsidR="007A575B">
        <w:t xml:space="preserve"> wordt het team van kinderbegeleiders uitgebreid tot 5 kinderbegeleiders.</w:t>
      </w:r>
    </w:p>
    <w:p w:rsidR="00190888" w:rsidRDefault="00486423" w:rsidP="00190888">
      <w:r>
        <w:t xml:space="preserve">4.7 </w:t>
      </w:r>
      <w:r w:rsidR="00190888">
        <w:t>De buurt</w:t>
      </w:r>
    </w:p>
    <w:p w:rsidR="00190888" w:rsidRDefault="00190888" w:rsidP="00B11453">
      <w:r>
        <w:t xml:space="preserve">De </w:t>
      </w:r>
      <w:r w:rsidR="00486423">
        <w:t>school is een gevestigde waarde binnen de dorpskern van Landegem</w:t>
      </w:r>
      <w:r w:rsidR="00B11453">
        <w:t xml:space="preserve">. Door de aanwezigheid van een treinstation in de gemeente heeft </w:t>
      </w:r>
      <w:proofErr w:type="spellStart"/>
      <w:r w:rsidR="00B11453">
        <w:t>Landegem</w:t>
      </w:r>
      <w:proofErr w:type="spellEnd"/>
      <w:r w:rsidR="00B11453">
        <w:t xml:space="preserve"> nog een groot potentieel aan woonontwikkeling. De aanwezigheid van de gemeenteschool is een bijkomende troef voor de dorpskern. De kinderen kunnen lokaal binnen hun eigen gemeenschap naar school gaan. Hierdoor is er een nauwe band tussen de school en de dorpsgemeenschap. De organisatie en de centralisatie van de buitenschoolse kinderopvang in de gemeenteschool versterkt de banden nog meer.</w:t>
      </w:r>
    </w:p>
    <w:p w:rsidR="00B11453" w:rsidRDefault="00B11453">
      <w:r>
        <w:br w:type="page"/>
      </w:r>
    </w:p>
    <w:p w:rsidR="0036586A" w:rsidRDefault="00F5579D" w:rsidP="0036586A">
      <w:pPr>
        <w:pStyle w:val="Lijstalinea"/>
        <w:numPr>
          <w:ilvl w:val="0"/>
          <w:numId w:val="1"/>
        </w:numPr>
      </w:pPr>
      <w:r>
        <w:lastRenderedPageBreak/>
        <w:br w:type="page"/>
      </w:r>
      <w:r w:rsidR="00190888">
        <w:lastRenderedPageBreak/>
        <w:t>De uitgangspunten</w:t>
      </w:r>
    </w:p>
    <w:p w:rsidR="0036586A" w:rsidRDefault="0036586A" w:rsidP="0036586A">
      <w:r>
        <w:t>5.1 De schoolvisie</w:t>
      </w:r>
    </w:p>
    <w:p w:rsidR="0036586A" w:rsidRDefault="0036586A" w:rsidP="0036586A">
      <w:r>
        <w:t>Onze dorpsschool wil kinderen optimale vormingskansen en kwaliteitsvol onderwijs bieden, zodat ze kunnen opgroeien tot gelukkig, positief en kritisch denkende jongeren.</w:t>
      </w:r>
    </w:p>
    <w:p w:rsidR="0036586A" w:rsidRDefault="0036586A" w:rsidP="0036586A">
      <w:r>
        <w:t>Zorgzaamheid dragen wij hoog in het vaandel. Daarom zetten wij ons zeer sterk in op de ontwikkeling van elk kind binnen zijn eigen referentiekader.</w:t>
      </w:r>
    </w:p>
    <w:p w:rsidR="0036586A" w:rsidRDefault="0036586A" w:rsidP="0036586A">
      <w:r>
        <w:t>Wederzijds respect ligt ook aan de basis van onze schoolvisie, die op die manier beantwoordt aan de universele rechten van de mens en in het bijzonder aan de rechten van het kind.</w:t>
      </w:r>
    </w:p>
    <w:p w:rsidR="0036586A" w:rsidRDefault="0036586A" w:rsidP="0036586A">
      <w:r>
        <w:t>Op onze school zijn kinderen gelijkwaardig, wat inhoudt dat alle jongens en meisjes ongeacht hun afkomst of overtuiging welkom zijn en ook op gelijke voet worden behandeld.</w:t>
      </w:r>
    </w:p>
    <w:p w:rsidR="0036586A" w:rsidRDefault="0036586A" w:rsidP="0036586A">
      <w:r>
        <w:t>De openheid van de school is noodzakelijk om tot school te komen.</w:t>
      </w:r>
    </w:p>
    <w:p w:rsidR="0036586A" w:rsidRDefault="0036586A" w:rsidP="0036586A">
      <w:r>
        <w:t xml:space="preserve"> Ouderparticipatie is een meerwaarde, willen we iets betekenen met onze school voor onze leerlingen in deze snel groeiende maatschappij.</w:t>
      </w:r>
    </w:p>
    <w:p w:rsidR="0036586A" w:rsidRDefault="0036586A" w:rsidP="0036586A">
      <w:r>
        <w:t xml:space="preserve"> Ons team is bereid om samen te werken en te communiceren met iedereen die een nuttige bijdrage kan leveren voor de ontwikkeling van onze kinderen, leerkrachten en ouders.</w:t>
      </w:r>
    </w:p>
    <w:p w:rsidR="0036586A" w:rsidRDefault="0036586A" w:rsidP="0036586A">
      <w:r>
        <w:t>Al deze doelstellingen vormen de eigenheid van onze school. Om deze doelstellingen te bereiken stemmen wij ons beleid af op onze schoolvisie.</w:t>
      </w:r>
    </w:p>
    <w:p w:rsidR="00190888" w:rsidRDefault="00632C03" w:rsidP="00190888">
      <w:r>
        <w:t>5</w:t>
      </w:r>
      <w:r w:rsidR="0036586A">
        <w:t>.2</w:t>
      </w:r>
      <w:r w:rsidR="00190888">
        <w:t xml:space="preserve"> Het pedagogisch project</w:t>
      </w:r>
    </w:p>
    <w:p w:rsidR="00307CFF" w:rsidRDefault="00307CFF" w:rsidP="00307CFF">
      <w:r>
        <w:t>GOED ONDERWIJS</w:t>
      </w:r>
    </w:p>
    <w:p w:rsidR="00F5579D" w:rsidRDefault="00307CFF" w:rsidP="00307CFF">
      <w:r>
        <w:t>Goed onderwijs geven is het eerste doel. Het O.V.S.G.–leerplan is daarbij de leidraad. Dit leerplan vormt het minimumprogramma dat wij minimaal willen bereiken in het gemeentelijk onderwijs.</w:t>
      </w:r>
    </w:p>
    <w:p w:rsidR="00F5579D" w:rsidRDefault="00307CFF" w:rsidP="00307CFF">
      <w:r>
        <w:t>Om dit kwaliteitsvol onderwijs te realiseren gebruiken wij actuele leermethodes. In heel wat klassen gebruiken de leerkrachten digitale schoolborden en waar mogelijk ondersteunen we het leerproces van de kinderen met ICT-toepassingen. Zo gaan kinderen vanaf het 1e leerjaar regelmatig naar de computerklas en kunnen ze individueel hun vaardigheden oefenen.</w:t>
      </w:r>
      <w:r w:rsidR="00F5579D">
        <w:t xml:space="preserve"> </w:t>
      </w:r>
    </w:p>
    <w:p w:rsidR="00307CFF" w:rsidRDefault="00307CFF" w:rsidP="00307CFF">
      <w:r>
        <w:t>Vertrekkend vanuit de leefwereld van de kinderen, proberen wij elk kind zo goed mogelijk te ondersteunen om zijn grenzen te verleggen en zich te ontwikkelen. Elk kind is anders en leert op zijn eigen tempo. Differentiatie in het leerproces is dan ook het uitgangspunt om tegemoet te komen aan de noden en de mogelijkheden van elk kind. Dit gebeurt in de klas door de klasleerkracht en waar wenselijk doen we beroep op de zorgcoördinator, het CLB of externe hulp van bv. logopedist.</w:t>
      </w:r>
    </w:p>
    <w:p w:rsidR="00307CFF" w:rsidRDefault="00307CFF" w:rsidP="00307CFF">
      <w:r>
        <w:t>EEN GOEDE OPVOEDING</w:t>
      </w:r>
    </w:p>
    <w:p w:rsidR="00307CFF" w:rsidRDefault="00307CFF" w:rsidP="00307CFF">
      <w:r>
        <w:t>Onze school vindt het belangrijk om kinderen niet enkel kennis bij te brengen, maar ook te werken aan sociale vaardigheden. Zo wordt de opvoeding die u thuis aan uw kind geeft, doorgetrokken.</w:t>
      </w:r>
    </w:p>
    <w:p w:rsidR="00307CFF" w:rsidRDefault="00307CFF" w:rsidP="00307CFF">
      <w:r>
        <w:t>Vanuit het jaarplan sociale vaardigheden werken we met de hele school elke twee maand aan een ander aandachtspuntje.</w:t>
      </w:r>
    </w:p>
    <w:p w:rsidR="00307CFF" w:rsidRDefault="00307CFF" w:rsidP="00307CFF">
      <w:r>
        <w:t xml:space="preserve">Tijdens het jaar nemen we allerlei initiatieven om de samenwerking en de vriendschap tussen leerlingen onderling en tussen leerlingen en leerkrachten te bevorderen. Want door samen te werken en te spelen, leren we van elkaar. Samenwerken en respect hebben voor elkaar is een </w:t>
      </w:r>
      <w:r>
        <w:lastRenderedPageBreak/>
        <w:t>basiswaarde op de school. Pesten wordt niet getolereerd. Door een duidelijk anti-pestbeleid worden incidenten vanaf het begin aangepakt.</w:t>
      </w:r>
    </w:p>
    <w:p w:rsidR="00307CFF" w:rsidRDefault="00307CFF" w:rsidP="00307CFF">
      <w:r>
        <w:t>KINDVRIENDELIJK</w:t>
      </w:r>
    </w:p>
    <w:p w:rsidR="00307CFF" w:rsidRDefault="00307CFF" w:rsidP="00307CFF">
      <w:r>
        <w:t>Elk kind moet zich thuis kunnen voelen op school. Dit is belangrijk om het leerproces aan te vatten. Spelen, stoeien, lopen en bewegen is voor een opgroeiend kind levensnoodzakelijk. De inrichting van de speelplaats en het speelplaatsreglement staan in functie daarvan. Aan de hand van spelkoffers op maat van de kinderen en door de stimulerende inrichting van de speelplaats zorgen we ervoor dat kinderen zich in hun spel kunnen uitleven en spelenderwijs hun grenzen verleggen.</w:t>
      </w:r>
    </w:p>
    <w:p w:rsidR="00307CFF" w:rsidRDefault="00307CFF" w:rsidP="00307CFF">
      <w:r>
        <w:t>EEN OPEN KIJK</w:t>
      </w:r>
    </w:p>
    <w:p w:rsidR="00307CFF" w:rsidRDefault="00307CFF" w:rsidP="00307CFF">
      <w:r>
        <w:t>Binnen het gemeentelijk onderwijs vinden we het belangrijk dat kinderen opgroeien met ‘een open kijk naar de wereld’. Verdraagzaamheid en respect voor ‘anders zijn’ zijn basiswaarden op onze school. Kinderen leren omgaan met culturele diversiteit en leren dat zij deel uitmaken van een grotere sociale omgeving.</w:t>
      </w:r>
    </w:p>
    <w:p w:rsidR="00307CFF" w:rsidRDefault="00307CFF" w:rsidP="00307CFF">
      <w:r>
        <w:t>De school maakt deel uit van een grotere gemeenschap. Waar het kan neemt de school ook deel aan activiteiten binnen deze gemeenschap en dragen we ons steentje bij aan een verdraagzame maatschappij.</w:t>
      </w:r>
    </w:p>
    <w:p w:rsidR="00307CFF" w:rsidRDefault="00307CFF" w:rsidP="00307CFF"/>
    <w:p w:rsidR="00307CFF" w:rsidRDefault="00307CFF" w:rsidP="00307CFF">
      <w:r>
        <w:t>Specifiek aan het gemeentelijk onderwijs is ook dat u als ouder kan kiezen welke levensbeschouwing uw kind krijgt in de lagere school. De school biedt Rooms-Katholieke godsdienst aan, zedenleer, Islamitische godsdienst, Protestantse godsdienst, …</w:t>
      </w:r>
    </w:p>
    <w:p w:rsidR="00307CFF" w:rsidRDefault="00307CFF" w:rsidP="00307CFF">
      <w:r>
        <w:t>SPORTIEVE SCHOOL</w:t>
      </w:r>
    </w:p>
    <w:p w:rsidR="00307CFF" w:rsidRDefault="00307CFF" w:rsidP="00307CFF">
      <w:r>
        <w:t>De gemeenteschool wil een sport-actieve school zijn, want sport en spel verhoogt het welbevinden van de kinderen. Wekelijks zijn er gym- of zwemlessen. Daarin krijgen kinderen een gevarieerd aanbod. Maar ook de pro-sport ingesteldheid van het onderwijzend personeel ondersteunt die sportieve geest. Regelmatig neemt de school deel aan naschoolse sportactiviteiten zoals de schoolcross en de activiteiten van de Stichting Vlaamse Schoolsport. Ook de inrichting van de speelplaats en de spelkoffers stimuleren de kinderen om tijdens de pauzes te bewegen. Zo kunnen kinderen ervaren dat sport tof is!</w:t>
      </w:r>
    </w:p>
    <w:p w:rsidR="00307CFF" w:rsidRDefault="00307CFF" w:rsidP="00307CFF">
      <w:r>
        <w:t>GEZONDE, MILIEUVRIENDELIJKE EN VEILIGE SCHOOL</w:t>
      </w:r>
    </w:p>
    <w:p w:rsidR="00307CFF" w:rsidRDefault="00307CFF" w:rsidP="00307CFF">
      <w:r>
        <w:t>Een gezonde geest, in een gezond lichaam. De school wil kinderen niet alleen aanzetten tot bewegen, maar wil ook dat kinderen gezond eten. Door het aanbieden van gevarieerde maaltijden en het stimuleren van het eten van fruit, het drinken van water, … leren kinderen dat gezonde voeding belangrijk en lekker is.</w:t>
      </w:r>
    </w:p>
    <w:p w:rsidR="00307CFF" w:rsidRDefault="00307CFF" w:rsidP="00307CFF">
      <w:r>
        <w:t>We leren kinderen milieubewust omgaan met afval en bewust om te gaan met water, energie…</w:t>
      </w:r>
    </w:p>
    <w:p w:rsidR="00307CFF" w:rsidRDefault="00307CFF" w:rsidP="00307CFF">
      <w:r>
        <w:t xml:space="preserve">Ook verkeersveiligheid verliezen we niet uit het oog. Naast de lessen verkeersopvoeding, waken we er ook over dat kinderen leren wat het belang is van zichtbaarheid in het verkeer (bv. </w:t>
      </w:r>
      <w:proofErr w:type="spellStart"/>
      <w:r>
        <w:t>fluovestjes</w:t>
      </w:r>
      <w:proofErr w:type="spellEnd"/>
      <w:r>
        <w:t>, fietshelm, ..), hoe ze veilig op straat kunnen gaan en zorgen de leerkrachten ervoor dat ze veilig begeleid worden van en naar school, naar activiteiten, … Elke leerkracht krijgt daarvoor een speciale opleiding tot gemachtigd opzichter.</w:t>
      </w:r>
    </w:p>
    <w:p w:rsidR="00307CFF" w:rsidRDefault="00307CFF" w:rsidP="00307CFF">
      <w:r>
        <w:t>GELIJKE KANSEN</w:t>
      </w:r>
    </w:p>
    <w:p w:rsidR="00307CFF" w:rsidRDefault="00307CFF" w:rsidP="00307CFF">
      <w:r>
        <w:lastRenderedPageBreak/>
        <w:t>Onze school wil elk kind gelijke kansen geven, ongeacht zijn sociale afkomst. De school treedt compenserend op voor kansarme kinderen door bewust te proberen de gevolgen van sociale ongelijkheid om te buigen.</w:t>
      </w:r>
    </w:p>
    <w:p w:rsidR="00307CFF" w:rsidRDefault="00307CFF" w:rsidP="00307CFF">
      <w:r>
        <w:t>Kinderen genieten in de basisschool van kosteloos onderwijs voor het leermateriaal. Voor bepaalde leeruitstappen wordt een bijdrage van ouders gevraagd, maar die zal nooit hoger zijn dan de maximumfactuur.</w:t>
      </w:r>
    </w:p>
    <w:p w:rsidR="00307CFF" w:rsidRDefault="00307CFF" w:rsidP="00307CFF">
      <w:r>
        <w:t>Voor heel wat activiteiten wordt de school ondersteund door financiële bijdragen van het oudercomité of de gemeente (bv. zwemmen).</w:t>
      </w:r>
    </w:p>
    <w:p w:rsidR="00307CFF" w:rsidRDefault="00307CFF" w:rsidP="00307CFF">
      <w:r>
        <w:t>OUDERS ALS PARTNER</w:t>
      </w:r>
    </w:p>
    <w:p w:rsidR="00307CFF" w:rsidRDefault="00307CFF" w:rsidP="00307CFF">
      <w:r>
        <w:t>Als ouder bent u een betrokken partij met een eigen plaats in het schoolgebeuren. Communicatie tussen ouders en de school is belangrijk om de wederzijdse bevindingen en verwachtingen te kunnen aftoetsen en uw kind te begeleiden.</w:t>
      </w:r>
    </w:p>
    <w:p w:rsidR="00307CFF" w:rsidRDefault="00307CFF" w:rsidP="00307CFF">
      <w:r>
        <w:t>De school organiseert jaarlijks één gezamenlijke infoavond en minimum twee individuele oudercontacten. Maar de leerkrachten en de directie staan elke dag klaar om samen met u, uw bezorgdheden en vragen rond uw kind te bespreken.</w:t>
      </w:r>
    </w:p>
    <w:p w:rsidR="00307CFF" w:rsidRDefault="00307CFF" w:rsidP="00307CFF"/>
    <w:p w:rsidR="00307CFF" w:rsidRDefault="00307CFF" w:rsidP="00307CFF">
      <w:r>
        <w:t xml:space="preserve">Via de website en brieven bij specifieke activiteiten (via </w:t>
      </w:r>
      <w:proofErr w:type="spellStart"/>
      <w:r>
        <w:t>Gimme</w:t>
      </w:r>
      <w:proofErr w:type="spellEnd"/>
      <w:r>
        <w:t>), houden we u op de hoogte van het reilen en zeilen op de school.</w:t>
      </w:r>
    </w:p>
    <w:p w:rsidR="00307CFF" w:rsidRDefault="00307CFF" w:rsidP="00307CFF">
      <w:r>
        <w:t>Via het oudercomité en de schoolraad zijn ouders vertegenwoordigd binnen het schoolgebeuren.</w:t>
      </w:r>
    </w:p>
    <w:p w:rsidR="00307CFF" w:rsidRDefault="00307CFF" w:rsidP="00307CFF">
      <w:r>
        <w:t>Het oudercomité ondersteunt door de organisatie van heel veel activiteiten de school. Bovendien zorgt ze ook voor ontmoetingsmomenten tussen de ouders onderling en de ouders en de leerkrachten.</w:t>
      </w:r>
    </w:p>
    <w:p w:rsidR="00307CFF" w:rsidRDefault="00307CFF" w:rsidP="00307CFF">
      <w:r>
        <w:t>Via de schoolraad hebben ouders medezeggenschap in het beleid en de organisatie van het schoolgebeuren.</w:t>
      </w:r>
    </w:p>
    <w:p w:rsidR="00307CFF" w:rsidRDefault="00F5579D" w:rsidP="00307CFF">
      <w:r>
        <w:t>D</w:t>
      </w:r>
      <w:r w:rsidR="00307CFF">
        <w:t>aarnaast helpen (groot)ouders ook mee tijdens verschillende leermomenten (bv. niveaulezen, hoekenwerk, …).</w:t>
      </w:r>
    </w:p>
    <w:p w:rsidR="00307CFF" w:rsidRDefault="00307CFF" w:rsidP="00307CFF">
      <w:r>
        <w:t>GEZINSVRIENDELIJK</w:t>
      </w:r>
    </w:p>
    <w:p w:rsidR="00307CFF" w:rsidRDefault="00307CFF" w:rsidP="00307CFF">
      <w:r>
        <w:t>De school tracht de ouders maximaal te ondersteunen. Zo biedt de school ’s middags opvang aan, is er de mogelijkheid om warme maaltijden te krijgen, trachten we geldelijke zaken steeds te regelen via de schoolrekening en tracht de school u steeds zo goed mogelijk te informeren.</w:t>
      </w:r>
    </w:p>
    <w:p w:rsidR="00307CFF" w:rsidRDefault="00307CFF" w:rsidP="00307CFF">
      <w:r>
        <w:t>Voor en na school is er aansluitende opvang, georganiseerd door de gemeente. Ook daar wordt ervoor gezorgd dat elk kind zichzelf kan zijn en kan groeien.</w:t>
      </w:r>
    </w:p>
    <w:p w:rsidR="00307CFF" w:rsidRDefault="00307CFF" w:rsidP="00307CFF">
      <w:r>
        <w:t>EEN HECHT TEAM</w:t>
      </w:r>
    </w:p>
    <w:p w:rsidR="00307CFF" w:rsidRDefault="00307CFF" w:rsidP="00307CFF">
      <w:r>
        <w:t>Eigen aan dergelijk opvoedingsproject is dat we dit enkel kunnen realiseren doordat directie en leerkrachten samen één team vormen. Door de geestdrift en de inzet van alle personeelsleden geven we kinderen alle kansen. Activiteiten zoals het schoolfeest, eetfestijn, … zijn daarvan mooie voorbeelden.</w:t>
      </w:r>
    </w:p>
    <w:p w:rsidR="00307CFF" w:rsidRDefault="00307CFF" w:rsidP="00307CFF">
      <w:r>
        <w:lastRenderedPageBreak/>
        <w:t>Kortom elke schakel binnen onze school is nodig. Want enkel door de samenwerking van directie, leerkrachten, leerlingen én ouders kunnen we samen school maken en kunnen we elk kind zichzelf laten zijn</w:t>
      </w:r>
    </w:p>
    <w:p w:rsidR="005207F3" w:rsidRDefault="00632C03" w:rsidP="005207F3">
      <w:r>
        <w:t>5</w:t>
      </w:r>
      <w:r w:rsidR="005207F3">
        <w:t>.3 De  stedenbouwkundige  betekenis  en  meerwaarde  voor  de  omgeving</w:t>
      </w:r>
    </w:p>
    <w:p w:rsidR="005207F3" w:rsidRDefault="005207F3" w:rsidP="005207F3">
      <w:r>
        <w:t>De bouwheer wil een architecturaal merkteken aanbrengen in het dorpslandschap, dat niet als gebouw zomaar opgaat in de omgeving maar er integendeel bewust een creatieve meerwaarde aan geeft.</w:t>
      </w:r>
    </w:p>
    <w:p w:rsidR="005207F3" w:rsidRDefault="00632C03" w:rsidP="005207F3">
      <w:r>
        <w:t>5</w:t>
      </w:r>
      <w:r w:rsidR="00641B76">
        <w:t>.4</w:t>
      </w:r>
      <w:r w:rsidR="005207F3">
        <w:t xml:space="preserve"> De  betekeniswaarde van het project voor de bouwheer</w:t>
      </w:r>
    </w:p>
    <w:p w:rsidR="005207F3" w:rsidRDefault="005207F3" w:rsidP="005207F3">
      <w:r>
        <w:t>Het gebouw is de weerspiegeling van een lange termijn visie. Het staat garant voor de nodige flexibiliteit, zodat  snel kan ingespeeld worden op de actuele en toekomstige behoeften.</w:t>
      </w:r>
    </w:p>
    <w:p w:rsidR="005207F3" w:rsidRDefault="00632C03" w:rsidP="005207F3">
      <w:r>
        <w:t>5</w:t>
      </w:r>
      <w:r w:rsidR="005207F3">
        <w:t>.5 De  beteken</w:t>
      </w:r>
      <w:r w:rsidR="00D41CA7">
        <w:t>iswaarde  voor  de  gebruiker</w:t>
      </w:r>
    </w:p>
    <w:p w:rsidR="00641B76" w:rsidRDefault="00641B76" w:rsidP="00641B76">
      <w:r>
        <w:t>D</w:t>
      </w:r>
      <w:r w:rsidR="00D41CA7">
        <w:t xml:space="preserve">e vernieuwde en uitgebreide schoolsite creëert </w:t>
      </w:r>
      <w:r>
        <w:t>de mogelijkheid om voor de gebruikers in een hedendaagse, ruime, toegankelijke, comfortabele, overzi</w:t>
      </w:r>
      <w:r w:rsidR="00D41CA7">
        <w:t xml:space="preserve">chtelijke en multifunctionele gebouwencomplex gemeenteonderwijs </w:t>
      </w:r>
      <w:r>
        <w:t>te organiseren.</w:t>
      </w:r>
      <w:r w:rsidR="00D41CA7">
        <w:t xml:space="preserve"> </w:t>
      </w:r>
      <w:r>
        <w:t>Zowel de bebouwde ruimtes als de onbebouwde</w:t>
      </w:r>
      <w:r w:rsidR="00D41CA7">
        <w:t xml:space="preserve"> binnenruimtes binnen de school </w:t>
      </w:r>
      <w:r>
        <w:t xml:space="preserve">zijn interessant genoeg om zowel de gebruikers als bezoekers te prikkelen als te inspireren. </w:t>
      </w:r>
    </w:p>
    <w:p w:rsidR="00641B76" w:rsidRDefault="00632C03" w:rsidP="00641B76">
      <w:r>
        <w:t>5</w:t>
      </w:r>
      <w:r w:rsidR="00D41CA7">
        <w:t>.6 D</w:t>
      </w:r>
      <w:r w:rsidR="00641B76">
        <w:t>e symboolwaarde van het p</w:t>
      </w:r>
      <w:r w:rsidR="00D41CA7">
        <w:t xml:space="preserve">roject </w:t>
      </w:r>
    </w:p>
    <w:p w:rsidR="00641B76" w:rsidRDefault="00641B76" w:rsidP="00641B76">
      <w:r>
        <w:t>I</w:t>
      </w:r>
      <w:r w:rsidR="00E12D6E">
        <w:t xml:space="preserve">n de eerste plaats straalt de gemeenteschool </w:t>
      </w:r>
      <w:r>
        <w:t>een sfeer van transparantie en openheid uit. Dit beklemtoont de toegankelijkheid en de laag</w:t>
      </w:r>
      <w:r w:rsidR="00E12D6E">
        <w:t xml:space="preserve">drempeligheid van het complex. </w:t>
      </w:r>
      <w:r>
        <w:t xml:space="preserve">De gebouwen van de </w:t>
      </w:r>
      <w:r w:rsidR="00E12D6E">
        <w:t>school</w:t>
      </w:r>
      <w:r>
        <w:t xml:space="preserve"> zijn eerder sober in plaats van complex, eerder open in plaats van gesloten, eerder licht</w:t>
      </w:r>
      <w:r w:rsidR="00E12D6E">
        <w:t xml:space="preserve"> in plaats van zwaar of donker. </w:t>
      </w:r>
      <w:r>
        <w:t>Het getuigt van een tijdloze en aantrekkelijke architectuur met een warme, vriendelijke en uitnodigende uitstraling.</w:t>
      </w:r>
      <w:r w:rsidR="00E12D6E">
        <w:t xml:space="preserve"> </w:t>
      </w:r>
      <w:r>
        <w:t xml:space="preserve">Het geheel vormt </w:t>
      </w:r>
      <w:r w:rsidR="00E12D6E">
        <w:t>een referentiepunt voor de dorpskern.</w:t>
      </w:r>
      <w:r>
        <w:t xml:space="preserve"> Er is een duidelijke relatie met zijn omgeving .</w:t>
      </w:r>
      <w:r w:rsidR="00E12D6E">
        <w:t xml:space="preserve"> De school dient als kwalitatief symb</w:t>
      </w:r>
      <w:r w:rsidR="0036586A">
        <w:t>ool te staan voor een groot deel</w:t>
      </w:r>
      <w:r w:rsidR="00E12D6E">
        <w:t xml:space="preserve"> van de jeugd van de </w:t>
      </w:r>
      <w:proofErr w:type="spellStart"/>
      <w:r w:rsidR="00E12D6E">
        <w:t>Landegemnaar</w:t>
      </w:r>
      <w:proofErr w:type="spellEnd"/>
      <w:r w:rsidR="00E12D6E">
        <w:t>.</w:t>
      </w:r>
    </w:p>
    <w:p w:rsidR="005207F3" w:rsidRDefault="00632C03" w:rsidP="005207F3">
      <w:r>
        <w:t>5</w:t>
      </w:r>
      <w:r w:rsidR="00E12D6E">
        <w:t xml:space="preserve">.7 </w:t>
      </w:r>
      <w:r w:rsidR="005207F3">
        <w:t xml:space="preserve">De publieke toegankelijkheid </w:t>
      </w:r>
    </w:p>
    <w:p w:rsidR="00641B76" w:rsidRDefault="005207F3" w:rsidP="00641B76">
      <w:r>
        <w:t>De stad heeft de ambitie om een maximale toegankelijkheid te waarborgen, zowel fysiek als inhoudelijk. De gemeenteschool is centraal gelegen in de dorpskern waardoor de verplaatsingsafstand voor de leerlingen zo kort mogelijk blijft. De toegankelijkheid voor iedereen is een must.</w:t>
      </w:r>
      <w:r w:rsidR="00D41CA7">
        <w:t xml:space="preserve"> </w:t>
      </w:r>
      <w:r w:rsidR="00641B76">
        <w:t>Gebruik van de nieuwste informatietechnologie wordt nagestreefd.</w:t>
      </w:r>
      <w:r w:rsidR="00D41CA7">
        <w:t xml:space="preserve"> De toegang van de school wordt als publiek v</w:t>
      </w:r>
      <w:r w:rsidR="00641B76">
        <w:t xml:space="preserve">oorplein </w:t>
      </w:r>
      <w:r w:rsidR="00D41CA7">
        <w:t xml:space="preserve">aangelegd </w:t>
      </w:r>
      <w:r w:rsidR="00641B76">
        <w:t xml:space="preserve">dat aansluit op het publiek domein van </w:t>
      </w:r>
      <w:r w:rsidR="00D41CA7">
        <w:t>het dorp.</w:t>
      </w:r>
      <w:r w:rsidR="00641B76">
        <w:t xml:space="preserve"> Het voorplein vervult een verblijfsfunctie en dit zowel voor de gebruikers als voor de omwonenden.</w:t>
      </w:r>
      <w:r w:rsidR="00D41CA7">
        <w:t xml:space="preserve"> </w:t>
      </w:r>
      <w:r w:rsidR="00641B76">
        <w:t>Het gebouw</w:t>
      </w:r>
      <w:r w:rsidR="00D41CA7">
        <w:t>encomplex</w:t>
      </w:r>
      <w:r w:rsidR="00641B76">
        <w:t xml:space="preserve"> is interessant genoeg om zowel de gebruikers als bezoekers of passanten te prikkelen. Het roept nieuwsgierigheid op en spreekt mensen aan om zond</w:t>
      </w:r>
      <w:r w:rsidR="00D41CA7">
        <w:t xml:space="preserve">er scrupules binnen te stappen. </w:t>
      </w:r>
      <w:r w:rsidR="00641B76">
        <w:t>Het is helder, overzichtelijk en makkelijk toegankelijk. Voor de gebruiker/bezoeker voelt het, zowel binnenin als buiten, transparant aan. Hierdoor hangt er een sfeer van openheid en komt het uitnodigend over.</w:t>
      </w:r>
      <w:r w:rsidR="00D41CA7">
        <w:t xml:space="preserve"> </w:t>
      </w:r>
      <w:r w:rsidR="00641B76">
        <w:t>Iedereen voelt zich thuis want er wordt rekening gehouden met zowel jongeren, jonge gezinnen, senioren, minder mobielen, kinderen, groepen,…</w:t>
      </w:r>
    </w:p>
    <w:p w:rsidR="00632C03" w:rsidRDefault="00632C03" w:rsidP="00641B76"/>
    <w:p w:rsidR="00632C03" w:rsidRDefault="00632C03" w:rsidP="00641B76"/>
    <w:p w:rsidR="00632C03" w:rsidRDefault="00632C03" w:rsidP="00641B76"/>
    <w:p w:rsidR="005207F3" w:rsidRDefault="00632C03" w:rsidP="005207F3">
      <w:r>
        <w:lastRenderedPageBreak/>
        <w:t>5</w:t>
      </w:r>
      <w:r w:rsidR="00E12D6E">
        <w:t xml:space="preserve">.8 </w:t>
      </w:r>
      <w:r w:rsidR="005207F3">
        <w:t>Duurzaamheid  als  een  globale  benadering</w:t>
      </w:r>
    </w:p>
    <w:p w:rsidR="005207F3" w:rsidRDefault="005207F3" w:rsidP="005207F3">
      <w:r>
        <w:t>Functionele duurzaamheid</w:t>
      </w:r>
    </w:p>
    <w:p w:rsidR="005207F3" w:rsidRDefault="005207F3" w:rsidP="005207F3">
      <w:r>
        <w:t>Het concept van het gebouw moet zo ontwikkeld worden dat het gebouw over een lange termijn functioneel is en zonder structurele aanpassingen kan inspelen op veranderende evoluties.</w:t>
      </w:r>
    </w:p>
    <w:p w:rsidR="005207F3" w:rsidRDefault="005207F3" w:rsidP="005207F3">
      <w:r>
        <w:t>Het ruimtegebruik dient functioneel en wel doordacht te zijn, dit vertaalt zich zowel in de conceptkeuze als de inrichting van de ruimtes</w:t>
      </w:r>
    </w:p>
    <w:p w:rsidR="005207F3" w:rsidRDefault="005207F3" w:rsidP="005207F3">
      <w:r>
        <w:t>Bouwkundige duurzaamheid</w:t>
      </w:r>
    </w:p>
    <w:p w:rsidR="005207F3" w:rsidRDefault="005207F3" w:rsidP="005207F3">
      <w:r>
        <w:t xml:space="preserve">De bouwtechnieken  moeten van die aard zijn dat het gebouw ook technisch de tand des </w:t>
      </w:r>
      <w:proofErr w:type="spellStart"/>
      <w:r>
        <w:t>tijds</w:t>
      </w:r>
      <w:proofErr w:type="spellEnd"/>
      <w:r>
        <w:t xml:space="preserve"> kan doorstaan</w:t>
      </w:r>
    </w:p>
    <w:p w:rsidR="005207F3" w:rsidRDefault="005207F3" w:rsidP="005207F3">
      <w:r>
        <w:t xml:space="preserve">Hierbij spelen de gebruikte materialen, bouwtechnieken, onderhoudsvoorschriften, brandveiligheid, vochtwering, </w:t>
      </w:r>
      <w:proofErr w:type="spellStart"/>
      <w:r>
        <w:t>trillingsstabiliteit</w:t>
      </w:r>
      <w:proofErr w:type="spellEnd"/>
      <w:r>
        <w:t xml:space="preserve"> een grote rol.</w:t>
      </w:r>
    </w:p>
    <w:p w:rsidR="005207F3" w:rsidRDefault="005207F3" w:rsidP="005207F3">
      <w:r>
        <w:t>De ecologisch duurzaamheid</w:t>
      </w:r>
    </w:p>
    <w:p w:rsidR="005207F3" w:rsidRDefault="005207F3" w:rsidP="005207F3">
      <w:r>
        <w:t>Een eerste aspect is de vraag of de gebruikte materialen op een ecologisch verantwoorde wijze worden geproduceerd, en dus de duurzaamheid van het ecosysteem “aarde” zo weinig mogelijk hebben aangetast door hun productie.</w:t>
      </w:r>
    </w:p>
    <w:p w:rsidR="005207F3" w:rsidRDefault="005207F3" w:rsidP="005207F3">
      <w:r>
        <w:t>Een tweede aspect is de duurzaamheid in het gebruik van de materialen, en ook hun recycleerbaarheid indien ze vervangen moeten worden.  Natuurlijke materialen zullen de voorkeur hebben.</w:t>
      </w:r>
    </w:p>
    <w:p w:rsidR="005207F3" w:rsidRDefault="005207F3" w:rsidP="005207F3">
      <w:r>
        <w:t xml:space="preserve">Materialen die de gezondheid kunnen aantasten, of die de (lucht)kwaliteit van het klimaat binnenin kunnen aantasten (asbest, giftige dampen, rondblazen van stof, radioactieve of elektromagnetische stralingen, schimmels, ongedierte) moeten geweerd worden.  De aanwezigheid van daglicht, en natuurlijke luchtverversing is belangrijk voor een aangenaam </w:t>
      </w:r>
      <w:proofErr w:type="spellStart"/>
      <w:r>
        <w:t>binnenleefklimaat</w:t>
      </w:r>
      <w:proofErr w:type="spellEnd"/>
      <w:r>
        <w:t>.  Het inwendig ecosysteem moet aangenaam en gezond zijn.</w:t>
      </w:r>
    </w:p>
    <w:p w:rsidR="005207F3" w:rsidRDefault="005207F3" w:rsidP="005207F3">
      <w:r>
        <w:t>Energie – duurzaamheid</w:t>
      </w:r>
    </w:p>
    <w:p w:rsidR="00280E35" w:rsidRDefault="005207F3" w:rsidP="005207F3">
      <w:r>
        <w:t>Het gebouw dient een zo laag als mogelijke energiekost te hebben zonder aan comfort voor de gebruiker te moeten inboeten, dit wordt reeds vertaald bij de conceptkeuze van het gebouw. Verwarming- en verlichtingssystemen horen niet alleen het goedkoopst in het gebruik en onderhoud te zijn, maar ook een langdurig gebruik te garanderen. Het gebruik van natuurlijke energiebronnen kan hiertoe bijdragen.  Ook het produceren van zo weinig mogelijk gifti</w:t>
      </w:r>
      <w:r w:rsidR="00E12DC9">
        <w:t xml:space="preserve">ge uitlaatgassen is belangrijk. </w:t>
      </w:r>
      <w:r>
        <w:t xml:space="preserve">Een energiezuinige bouwtechniek is een must, zodat weinig bijverlichting en –verwarming nodig is op heldere en niet al te koude dagen. Het hergebruik van regenwater van de </w:t>
      </w:r>
      <w:proofErr w:type="spellStart"/>
      <w:r>
        <w:t>dakafwatering</w:t>
      </w:r>
      <w:proofErr w:type="spellEnd"/>
      <w:r>
        <w:t>, bijvoorbeeld voor het onderhoud, en voor het doorspoelen van toiletten, kan kostenverlagend werken.</w:t>
      </w:r>
    </w:p>
    <w:p w:rsidR="00641B76" w:rsidRDefault="00641B76">
      <w:r>
        <w:br w:type="page"/>
      </w:r>
    </w:p>
    <w:p w:rsidR="00632C03" w:rsidRDefault="00E12DC9" w:rsidP="00632C03">
      <w:r>
        <w:lastRenderedPageBreak/>
        <w:t>6</w:t>
      </w:r>
      <w:r w:rsidR="008C51BF">
        <w:t xml:space="preserve">. </w:t>
      </w:r>
      <w:r w:rsidR="008C51BF">
        <w:tab/>
        <w:t>Programma van eisen</w:t>
      </w:r>
    </w:p>
    <w:p w:rsidR="00632C03" w:rsidRDefault="00E12DC9" w:rsidP="00632C03">
      <w:r>
        <w:t>6</w:t>
      </w:r>
      <w:r w:rsidR="00632C03">
        <w:t>.1.</w:t>
      </w:r>
      <w:r w:rsidR="00632C03">
        <w:tab/>
        <w:t>Functioneel</w:t>
      </w:r>
    </w:p>
    <w:p w:rsidR="00632C03" w:rsidRDefault="007C36EF" w:rsidP="00632C03">
      <w:r>
        <w:t>6</w:t>
      </w:r>
      <w:r w:rsidR="00632C03">
        <w:t>.1.1.</w:t>
      </w:r>
      <w:r w:rsidR="00632C03">
        <w:tab/>
        <w:t>Algemeen</w:t>
      </w:r>
    </w:p>
    <w:p w:rsidR="00632C03" w:rsidRDefault="00E12DC9" w:rsidP="00632C03">
      <w:r>
        <w:t>De schoolsite bestaat na het bouwproject uit 2 bouwdelen</w:t>
      </w:r>
      <w:r w:rsidR="00FC7DFB">
        <w:t xml:space="preserve">. Het gebouw uit 2002-2003 langsheen de straatzijde dat behouden blijft in zijn huidige vorm en het energetisch gerenoveerde en uitgebreide gebouw uit de begin jaren 90. </w:t>
      </w:r>
      <w:r w:rsidR="00632C03">
        <w:t xml:space="preserve">Beide </w:t>
      </w:r>
      <w:r w:rsidR="00FC7DFB">
        <w:t xml:space="preserve">bouwdelen zijn </w:t>
      </w:r>
      <w:r w:rsidR="00632C03">
        <w:t xml:space="preserve">onderling </w:t>
      </w:r>
      <w:r w:rsidR="00FC7DFB">
        <w:t xml:space="preserve">niet </w:t>
      </w:r>
      <w:r w:rsidR="001D521C">
        <w:t xml:space="preserve">met elkaar </w:t>
      </w:r>
      <w:r w:rsidR="00632C03">
        <w:t xml:space="preserve">verbonden </w:t>
      </w:r>
      <w:r w:rsidR="001D521C">
        <w:t>en kunnen</w:t>
      </w:r>
      <w:r w:rsidR="00632C03">
        <w:t xml:space="preserve"> volledig onafhankelijk van elkaar werken</w:t>
      </w:r>
      <w:r w:rsidR="001D521C">
        <w:t xml:space="preserve">. </w:t>
      </w:r>
      <w:r w:rsidR="001D521C" w:rsidRPr="001D521C">
        <w:t>De onbebouwde ruimte wordt maximaal gevrijwaard.</w:t>
      </w:r>
      <w:r w:rsidR="001A0317">
        <w:t xml:space="preserve"> De aansnijding van de onbebouwde ruimte dient wel overwogen te worden de </w:t>
      </w:r>
      <w:r w:rsidR="001D521C">
        <w:t xml:space="preserve">aansnijding van de </w:t>
      </w:r>
      <w:r w:rsidR="001A0317">
        <w:t>speelplaats wordt als niet wenselijk beschouwd. Er dient zoveel als mogelij</w:t>
      </w:r>
      <w:r w:rsidR="001C4885">
        <w:t>k</w:t>
      </w:r>
      <w:r w:rsidR="001A0317">
        <w:t xml:space="preserve"> functionele </w:t>
      </w:r>
      <w:r w:rsidR="001D521C">
        <w:t xml:space="preserve">onbebouwde ruimte </w:t>
      </w:r>
      <w:r w:rsidR="001A0317">
        <w:t>behouden te blijven</w:t>
      </w:r>
      <w:r w:rsidR="001D521C">
        <w:t>.</w:t>
      </w:r>
      <w:r w:rsidR="00796E07">
        <w:t xml:space="preserve"> De footprint van de uitbreiding dient zo klein als mogelijk gehouden te worden.</w:t>
      </w:r>
    </w:p>
    <w:p w:rsidR="00632C03" w:rsidRDefault="001A0317" w:rsidP="00632C03">
      <w:r>
        <w:t xml:space="preserve">Op de schoolsite zijn 2 groepen actief, de school en de buitenschoolse opvang. </w:t>
      </w:r>
      <w:r w:rsidR="00632C03">
        <w:t xml:space="preserve">Deze groepen moeten </w:t>
      </w:r>
      <w:r>
        <w:t xml:space="preserve">zoveel als mogelijk </w:t>
      </w:r>
      <w:r w:rsidR="00632C03">
        <w:t>onafhankelijk van elkaar kunnen functioneren</w:t>
      </w:r>
      <w:r w:rsidR="001C4885">
        <w:t xml:space="preserve"> en worden geclusterd georganiseerd</w:t>
      </w:r>
      <w:r w:rsidR="00632C03">
        <w:t>.</w:t>
      </w:r>
      <w:r w:rsidR="005858BF">
        <w:t xml:space="preserve"> Beperkte delen van het gebouw kunnen door de 2 groepen gedeeld worden in gebruik.</w:t>
      </w:r>
    </w:p>
    <w:p w:rsidR="001C4885" w:rsidRDefault="001A0317" w:rsidP="00632C03">
      <w:r>
        <w:t xml:space="preserve">De school bevat </w:t>
      </w:r>
      <w:r w:rsidR="001C4885">
        <w:t xml:space="preserve">14 </w:t>
      </w:r>
      <w:r>
        <w:t xml:space="preserve">klaslokalen, </w:t>
      </w:r>
      <w:r w:rsidR="001C4885">
        <w:t>2 taakklassen, 1 leraarskamer, 1 directie/secretariaat, refter/polyvalente zaal, keuken, sanitair en diverse bergingen.</w:t>
      </w:r>
      <w:r w:rsidR="00632C03">
        <w:t xml:space="preserve"> Deze ruimtes dienen op een logische en duidelijk leesbare wijze aaneengeschakeld te worden en moeten afzonderlijk afsluitbaar</w:t>
      </w:r>
      <w:r w:rsidR="001C4885">
        <w:t xml:space="preserve"> </w:t>
      </w:r>
    </w:p>
    <w:p w:rsidR="001C4885" w:rsidRDefault="001C4885" w:rsidP="00632C03">
      <w:r>
        <w:t xml:space="preserve">De buitenschoolse kinderopvang </w:t>
      </w:r>
      <w:r w:rsidR="00796C01">
        <w:t>bevat 2</w:t>
      </w:r>
      <w:r w:rsidR="005858BF">
        <w:t xml:space="preserve"> polyvalente ruimtes, 1 in- en uitschrijflokaal</w:t>
      </w:r>
      <w:r w:rsidR="00796C01">
        <w:t xml:space="preserve"> voor de begeleiders, 1 huiswerklokaal</w:t>
      </w:r>
      <w:r w:rsidR="00376768">
        <w:t xml:space="preserve"> en een berging.</w:t>
      </w:r>
    </w:p>
    <w:p w:rsidR="00632C03" w:rsidRDefault="00632C03" w:rsidP="00632C03">
      <w:r>
        <w:t xml:space="preserve">De diverse activiteiten binnen het gebouw mogen elkaars werking niet storen. </w:t>
      </w:r>
    </w:p>
    <w:p w:rsidR="00632C03" w:rsidRDefault="007C36EF" w:rsidP="00632C03">
      <w:r>
        <w:t>6.1.2.</w:t>
      </w:r>
      <w:r>
        <w:tab/>
        <w:t>K</w:t>
      </w:r>
      <w:r w:rsidR="001C4885">
        <w:t>laslokalen</w:t>
      </w:r>
    </w:p>
    <w:p w:rsidR="007C36EF" w:rsidRDefault="007C36EF" w:rsidP="00E20812">
      <w:r>
        <w:t>In de school zijn er 14 klaslokalen met diverse groottes. De nieuw te bouwen klaslokalen hebben een oppervlakte van +/- 60m². Het zijn ruime lokalen met veel natuurlijk licht die kunnen verduisterd worden als digitale borden worden gebruikt of om</w:t>
      </w:r>
      <w:r w:rsidR="00E20812">
        <w:t xml:space="preserve"> te fel zonlicht te vermijden.</w:t>
      </w:r>
      <w:r w:rsidR="006270E8">
        <w:t xml:space="preserve"> Ze hebben allen stromend water.</w:t>
      </w:r>
    </w:p>
    <w:p w:rsidR="00632C03" w:rsidRDefault="00E20812" w:rsidP="00632C03">
      <w:r>
        <w:t>6.1.3.</w:t>
      </w:r>
      <w:r>
        <w:tab/>
        <w:t>Taakklassen</w:t>
      </w:r>
    </w:p>
    <w:p w:rsidR="00E20812" w:rsidRDefault="00E20812" w:rsidP="00E20812">
      <w:r>
        <w:t>In de school zijn er 2 kleine taakklassen voor individuele taken. Deze bevinden zich in het bestaande gebouw aan de straatzijde. Deze worden niet aangepast.</w:t>
      </w:r>
    </w:p>
    <w:p w:rsidR="00632C03" w:rsidRDefault="00E20812" w:rsidP="00632C03">
      <w:r>
        <w:t>6.1.4.</w:t>
      </w:r>
      <w:r>
        <w:tab/>
        <w:t>Leraarslokaal</w:t>
      </w:r>
    </w:p>
    <w:p w:rsidR="00632C03" w:rsidRDefault="00E20812" w:rsidP="00632C03">
      <w:r>
        <w:t xml:space="preserve">Het leraarslokaal is een ruim lokaal van +/- 50m² en is centraal gelegen op de schoolsite. Binnen het lokaal </w:t>
      </w:r>
      <w:r w:rsidR="006270E8">
        <w:t xml:space="preserve">kan het personeel op een informele manier pauzeren, lunchen en overleg plegen. In het leraarslokaal is </w:t>
      </w:r>
      <w:r w:rsidR="006B3A90">
        <w:t xml:space="preserve">een kleine kitchenette voorzien </w:t>
      </w:r>
      <w:r w:rsidR="006B3A90" w:rsidRPr="006B3A90">
        <w:t>met een beperkte voor</w:t>
      </w:r>
      <w:r w:rsidR="00501DFE">
        <w:t>ziening (</w:t>
      </w:r>
      <w:proofErr w:type="spellStart"/>
      <w:r w:rsidR="00501DFE">
        <w:t>afwasbak</w:t>
      </w:r>
      <w:r w:rsidR="006B3A90" w:rsidRPr="006B3A90">
        <w:t>,koelkast</w:t>
      </w:r>
      <w:proofErr w:type="spellEnd"/>
      <w:r w:rsidR="006B3A90" w:rsidRPr="006B3A90">
        <w:t xml:space="preserve">, </w:t>
      </w:r>
      <w:r w:rsidR="00501DFE">
        <w:t xml:space="preserve">microgolfoven, </w:t>
      </w:r>
      <w:r w:rsidR="006B3A90" w:rsidRPr="006B3A90">
        <w:t>werkblad en bergruimte).</w:t>
      </w:r>
    </w:p>
    <w:p w:rsidR="00632C03" w:rsidRDefault="006270E8" w:rsidP="00632C03">
      <w:r>
        <w:t>6.1.5.</w:t>
      </w:r>
      <w:r>
        <w:tab/>
        <w:t>Secretariaat/directie</w:t>
      </w:r>
    </w:p>
    <w:p w:rsidR="00632C03" w:rsidRDefault="00F866A3" w:rsidP="00F866A3">
      <w:r>
        <w:t>Een goede bereikbaarheid en centrale ligging is belangrijk. Ouders of bezoekers moeten onmiddellijk zien waar zij directie en secretariaat kunnen bereiken.  De situatie zoals ze vandaag bestaat blijft behouden</w:t>
      </w:r>
      <w:r w:rsidR="00D47FBC">
        <w:t>.</w:t>
      </w:r>
      <w:r w:rsidR="00632C03">
        <w:t xml:space="preserve"> </w:t>
      </w:r>
    </w:p>
    <w:p w:rsidR="008C51BF" w:rsidRDefault="008C51BF" w:rsidP="00632C03"/>
    <w:p w:rsidR="00F649A3" w:rsidRDefault="00D47FBC" w:rsidP="00632C03">
      <w:r>
        <w:lastRenderedPageBreak/>
        <w:t>6</w:t>
      </w:r>
      <w:r w:rsidR="00632C03">
        <w:t>.1.6.</w:t>
      </w:r>
      <w:r w:rsidR="00632C03">
        <w:tab/>
      </w:r>
      <w:r w:rsidR="00F649A3">
        <w:t>Refter/</w:t>
      </w:r>
      <w:r w:rsidR="00632C03">
        <w:t>Polyvalente z</w:t>
      </w:r>
      <w:r w:rsidR="00F649A3">
        <w:t>a</w:t>
      </w:r>
      <w:r w:rsidR="00632C03">
        <w:t>al</w:t>
      </w:r>
      <w:r w:rsidR="00F649A3">
        <w:t xml:space="preserve"> met keuken</w:t>
      </w:r>
    </w:p>
    <w:p w:rsidR="00632C03" w:rsidRDefault="00632C03" w:rsidP="00393D7A">
      <w:r>
        <w:t xml:space="preserve">Binnen het </w:t>
      </w:r>
      <w:r w:rsidR="00F649A3">
        <w:t>schoolgebouw wordt een ruime refter voorzien die ook als polyvalente ruimte gebruikt kan worden voor evenementen en activiteiten die de school organiseert.</w:t>
      </w:r>
      <w:r w:rsidR="001853EA">
        <w:t xml:space="preserve"> De ruimte is in eerste instantie een refter. Bij gebruik als polyvalente ruimte dient deze volledig autonoom te</w:t>
      </w:r>
      <w:r w:rsidR="001853EA" w:rsidRPr="001853EA">
        <w:t xml:space="preserve"> kunnen functioneren en is zowel van buitenaf als binnenuit toegankelijk</w:t>
      </w:r>
      <w:r w:rsidR="001853EA">
        <w:t>.</w:t>
      </w:r>
      <w:r w:rsidR="006B3A90">
        <w:t xml:space="preserve"> </w:t>
      </w:r>
      <w:r w:rsidR="001853EA">
        <w:t>D</w:t>
      </w:r>
      <w:r w:rsidR="00F649A3">
        <w:t>it betekent dat de refter/polyvalente ruimte kan functioneren zonder dat de lokalen van de school of de buitenschoolse kinderopvang betreden moeten worden</w:t>
      </w:r>
      <w:r w:rsidR="00393D7A">
        <w:t>.</w:t>
      </w:r>
    </w:p>
    <w:p w:rsidR="00632C03" w:rsidRDefault="00632C03" w:rsidP="00632C03">
      <w:r>
        <w:t>A</w:t>
      </w:r>
      <w:r w:rsidR="00393D7A">
        <w:t>ansluitend aan de refter/polyvalente zaal wo</w:t>
      </w:r>
      <w:r>
        <w:t xml:space="preserve">rdt </w:t>
      </w:r>
      <w:r w:rsidRPr="001853EA">
        <w:t xml:space="preserve">een </w:t>
      </w:r>
      <w:r w:rsidR="00393D7A" w:rsidRPr="001853EA">
        <w:t xml:space="preserve">keuken </w:t>
      </w:r>
      <w:r w:rsidR="00393D7A">
        <w:t xml:space="preserve">en een ruime berging waarin het meubilair bij ontruiming </w:t>
      </w:r>
      <w:r w:rsidR="001853EA">
        <w:t xml:space="preserve">van de refter/polyvalente zaal </w:t>
      </w:r>
      <w:r w:rsidR="00393D7A">
        <w:t>kan gestockeerd worden.</w:t>
      </w:r>
    </w:p>
    <w:p w:rsidR="00632C03" w:rsidRDefault="00796C01" w:rsidP="00632C03">
      <w:r>
        <w:t>6</w:t>
      </w:r>
      <w:r w:rsidR="00E5322E">
        <w:t>.1.7.</w:t>
      </w:r>
      <w:r w:rsidR="00E5322E">
        <w:tab/>
        <w:t>S</w:t>
      </w:r>
      <w:r w:rsidR="001853EA">
        <w:t xml:space="preserve">anitaire </w:t>
      </w:r>
      <w:r w:rsidR="00632C03">
        <w:t xml:space="preserve"> ruimtes</w:t>
      </w:r>
    </w:p>
    <w:p w:rsidR="00632C03" w:rsidRDefault="001853EA" w:rsidP="00632C03">
      <w:r>
        <w:t xml:space="preserve">Aansluitend bij de refter/polyvalente zaal  wordt een </w:t>
      </w:r>
      <w:r w:rsidR="00632C03">
        <w:t>sanitair voorzien met toiletten gescheiden voor mannen en vrouwen die voldoen aan de vereisten inzake toegankelijkheid voor iedereen. Het aantal toiletten is te bepalen op basis van de aantallen gelijktijdige aanwezigen.</w:t>
      </w:r>
      <w:r w:rsidR="006B3A90">
        <w:t xml:space="preserve"> De toiletten hebben een gebruik voor de school en de buitenschoolse kinderopvang.</w:t>
      </w:r>
      <w:r w:rsidR="007A575B">
        <w:t xml:space="preserve"> Een deel van de toiletten zijn aangepast voor kleuters. </w:t>
      </w:r>
      <w:r w:rsidR="006B3A90">
        <w:t xml:space="preserve"> </w:t>
      </w:r>
      <w:r w:rsidR="00632C03">
        <w:t>Alle ruimtes worden ontwerpen met het oog op maximale duurzaamheid en garanties op onderhoudsvriendelijkheid.</w:t>
      </w:r>
    </w:p>
    <w:p w:rsidR="00B630DF" w:rsidRDefault="00B630DF" w:rsidP="00632C03">
      <w:r>
        <w:t>De andere bestaande toiletten blijven behouden.</w:t>
      </w:r>
    </w:p>
    <w:p w:rsidR="00632C03" w:rsidRDefault="00796C01" w:rsidP="00632C03">
      <w:r>
        <w:t>6.1.8</w:t>
      </w:r>
      <w:r w:rsidR="00E5322E">
        <w:tab/>
        <w:t>B</w:t>
      </w:r>
      <w:r w:rsidR="00B630DF">
        <w:t>ergplaatsen</w:t>
      </w:r>
    </w:p>
    <w:p w:rsidR="00B630DF" w:rsidRDefault="00B630DF" w:rsidP="00B630DF">
      <w:r>
        <w:t>Gespreid over de sch</w:t>
      </w:r>
      <w:r w:rsidR="00796C01">
        <w:t>oolsite worden verspreid over de</w:t>
      </w:r>
      <w:r>
        <w:t xml:space="preserve"> gebouw bergplaatsen voorzien. Deze dienen vlot bereikbaar te zijn en afsluitbaar te zijn.</w:t>
      </w:r>
      <w:r w:rsidR="00796C01">
        <w:t xml:space="preserve"> </w:t>
      </w:r>
      <w:r>
        <w:t>Voor de poetsdiensten dienen gespreid over het gebouw kleinere bergingen voorzien te worden.</w:t>
      </w:r>
    </w:p>
    <w:p w:rsidR="00632C03" w:rsidRDefault="00E5322E" w:rsidP="00632C03">
      <w:r>
        <w:t>6.1.9</w:t>
      </w:r>
      <w:r>
        <w:tab/>
        <w:t>P</w:t>
      </w:r>
      <w:r w:rsidR="00796C01">
        <w:t>olyvalente ruimte buitenschoolse kinderopvang</w:t>
      </w:r>
    </w:p>
    <w:p w:rsidR="00796C01" w:rsidRDefault="00796C01" w:rsidP="00632C03">
      <w:r>
        <w:t>Geclusterd worden 2 polyvalente ruimtes voor de buitenschoolse kinderopvang voorzien voor de diverse leeftijdsgroepen. Aansluitend aan deze ruimtes wordt een berging voorzien.</w:t>
      </w:r>
    </w:p>
    <w:p w:rsidR="00632C03" w:rsidRDefault="00E5322E" w:rsidP="00632C03">
      <w:r>
        <w:t xml:space="preserve"> 6.1.10</w:t>
      </w:r>
      <w:r>
        <w:tab/>
        <w:t>H</w:t>
      </w:r>
      <w:r w:rsidR="00796C01">
        <w:t>uiswerkklas</w:t>
      </w:r>
      <w:r w:rsidR="007A575B">
        <w:t>/rustruimte</w:t>
      </w:r>
    </w:p>
    <w:p w:rsidR="00632C03" w:rsidRDefault="00796C01" w:rsidP="00796C01">
      <w:r>
        <w:t>Voor het maken van huiswerk na de schooltijd is er voor de tieners een huis</w:t>
      </w:r>
      <w:r w:rsidR="00E5322E">
        <w:t>werkklas voorzien van +/-42m².</w:t>
      </w:r>
      <w:r w:rsidR="007A575B">
        <w:t xml:space="preserve"> Deze klas zal de woensdagnamiddag ook ingezet worden als rustruimte voor de kleinsten.   </w:t>
      </w:r>
      <w:r w:rsidR="00E5322E">
        <w:t xml:space="preserve"> E</w:t>
      </w:r>
      <w:r>
        <w:t>en herbestemming van één van de zeshoekige klassen komt hiervoor in aanmerking.</w:t>
      </w:r>
    </w:p>
    <w:p w:rsidR="00796C01" w:rsidRDefault="00796C01" w:rsidP="00796C01">
      <w:r>
        <w:t>6.1.11</w:t>
      </w:r>
      <w:r w:rsidR="00E5322E">
        <w:t xml:space="preserve"> I</w:t>
      </w:r>
      <w:r w:rsidR="00E5322E" w:rsidRPr="00E5322E">
        <w:t xml:space="preserve">n- en uitschrijflokaal voor de </w:t>
      </w:r>
      <w:r w:rsidR="007A575B">
        <w:t>kinder</w:t>
      </w:r>
      <w:r w:rsidR="00E5322E" w:rsidRPr="00E5322E">
        <w:t>begeleiders</w:t>
      </w:r>
    </w:p>
    <w:p w:rsidR="00E5322E" w:rsidRDefault="00E5322E" w:rsidP="00796C01">
      <w:r>
        <w:t>Voor het in- en uitschrijven voor de kinderen in de buitenschoolse kinderopvang dient een lokaal voorzien te worden. Het is ook het lokaal  waar de begeleiders kunnen pauzeren, overleggen en ouders ontvangen. Een herbestemming van</w:t>
      </w:r>
      <w:r w:rsidRPr="00E5322E">
        <w:t xml:space="preserve"> één van de zeshoekige klassen komt hiervoor in aanmerking.</w:t>
      </w:r>
    </w:p>
    <w:p w:rsidR="00632C03" w:rsidRDefault="00E5322E" w:rsidP="00632C03">
      <w:r>
        <w:t>6</w:t>
      </w:r>
      <w:r w:rsidR="00632C03">
        <w:t>.2</w:t>
      </w:r>
      <w:r w:rsidR="00632C03">
        <w:tab/>
        <w:t>Polyvalentie</w:t>
      </w:r>
    </w:p>
    <w:p w:rsidR="00632C03" w:rsidRDefault="00632C03" w:rsidP="00632C03">
      <w:r>
        <w:t xml:space="preserve">De opzet en maatvoering van het gebouw is zodanig dat een zo groot mogelijke polyvalentie in gebruik mogelijk is.  Gelijktijdig moet echter antwoord geboden worden op de specifieke vragen en noden van het programma van eisen.  Beide vereisten moeten verzoend kunnen worden. </w:t>
      </w:r>
    </w:p>
    <w:p w:rsidR="00632C03" w:rsidRDefault="00632C03" w:rsidP="00632C03">
      <w:r>
        <w:lastRenderedPageBreak/>
        <w:t>Programma’s kunnen echter snel veranderen in de loop der jaren. De ruimten zijn rel</w:t>
      </w:r>
      <w:r w:rsidR="00E5322E">
        <w:t>atief aanpasbaar om de werking</w:t>
      </w:r>
      <w:r>
        <w:t>. Het principe van bouwen moet aanpasbaarheid toelaten. Deze aanpasbaarheid gaat niet over verplaatsbare wanden met een beperkte akoestische waarde.</w:t>
      </w:r>
    </w:p>
    <w:p w:rsidR="00632C03" w:rsidRDefault="00E5322E" w:rsidP="00632C03">
      <w:r>
        <w:t>6</w:t>
      </w:r>
      <w:r w:rsidR="00632C03">
        <w:t>.3</w:t>
      </w:r>
      <w:r w:rsidR="00632C03">
        <w:tab/>
      </w:r>
      <w:proofErr w:type="spellStart"/>
      <w:r w:rsidR="00632C03">
        <w:t>Beheersvriendelijkheid</w:t>
      </w:r>
      <w:proofErr w:type="spellEnd"/>
    </w:p>
    <w:p w:rsidR="00632C03" w:rsidRDefault="00632C03" w:rsidP="00632C03">
      <w:r>
        <w:t xml:space="preserve">In het  nieuwe </w:t>
      </w:r>
      <w:r w:rsidR="00E5322E">
        <w:t xml:space="preserve">gebouwdeel </w:t>
      </w:r>
      <w:r>
        <w:t xml:space="preserve">dient de </w:t>
      </w:r>
      <w:proofErr w:type="spellStart"/>
      <w:r>
        <w:t>beheersvriendelijkheid</w:t>
      </w:r>
      <w:proofErr w:type="spellEnd"/>
      <w:r>
        <w:t xml:space="preserve"> een topprioriteit te zijn, dit om de exploitatiekost te verlagen. Dat betekent dat technische uitrusting van de gebouwen die de exploitatiekost drukken mee in het project moeten voorzien worden én afgewogen worden tegen de exploitatiekosten die zouden veroorzaakt worden indien deze technische uit</w:t>
      </w:r>
      <w:r w:rsidR="00E5322E">
        <w:t xml:space="preserve">rusting niet zou voorzien zijn. </w:t>
      </w:r>
      <w:r>
        <w:t>De volgende exploitatiekosten verdienen bijzondere aandacht:</w:t>
      </w:r>
    </w:p>
    <w:p w:rsidR="00632C03" w:rsidRDefault="00632C03" w:rsidP="00632C03">
      <w:r>
        <w:t>- energiekosten</w:t>
      </w:r>
    </w:p>
    <w:p w:rsidR="00632C03" w:rsidRDefault="00632C03" w:rsidP="00632C03">
      <w:r>
        <w:t>Om de energiekosten te besparen dienen zo veel als mogelijk gebruik gemaakt worden</w:t>
      </w:r>
      <w:r w:rsidR="00E5322E">
        <w:t xml:space="preserve"> van alternatieve energiebronnen </w:t>
      </w:r>
      <w:r>
        <w:t xml:space="preserve">zoals natuurlijk licht, natuurlijke verluchting, passieve </w:t>
      </w:r>
      <w:proofErr w:type="spellStart"/>
      <w:r>
        <w:t>zonneenergie</w:t>
      </w:r>
      <w:proofErr w:type="spellEnd"/>
      <w:r>
        <w:t>, gebruik van warmtewisselaars, energieopslag in de bodem, regenwateropvang en hergebruik, enz.;</w:t>
      </w:r>
    </w:p>
    <w:p w:rsidR="00632C03" w:rsidRDefault="00632C03" w:rsidP="00632C03">
      <w:r>
        <w:t>- servicekosten</w:t>
      </w:r>
    </w:p>
    <w:p w:rsidR="00632C03" w:rsidRDefault="00632C03" w:rsidP="00632C03">
      <w:r>
        <w:t>De ontwerpers moeten daarom voor alle ruimtes die polyvalent kunnen gebruikt worden:</w:t>
      </w:r>
    </w:p>
    <w:p w:rsidR="00632C03" w:rsidRDefault="00632C03" w:rsidP="00632C03">
      <w:r>
        <w:t>- aangeven welke alternatieve gebruiksmogelijkheden er mogelijk zijn</w:t>
      </w:r>
    </w:p>
    <w:p w:rsidR="00632C03" w:rsidRDefault="00632C03" w:rsidP="00632C03">
      <w:r>
        <w:t>- rekening houden met doorlooptijd en arbeidstijd om over te schakelen van het ene gebruik van de ruimte naar het andere gebruik</w:t>
      </w:r>
    </w:p>
    <w:p w:rsidR="00632C03" w:rsidRDefault="00632C03" w:rsidP="00632C03">
      <w:r>
        <w:t>- investeringskost van uitrusting overwegen om de arbeidskost voor de omschakeling te drukken</w:t>
      </w:r>
    </w:p>
    <w:p w:rsidR="00632C03" w:rsidRDefault="00E5322E" w:rsidP="00632C03">
      <w:r>
        <w:t>6</w:t>
      </w:r>
      <w:r w:rsidR="00632C03">
        <w:t>.4</w:t>
      </w:r>
      <w:r w:rsidR="00632C03">
        <w:tab/>
        <w:t>Akoestiek</w:t>
      </w:r>
    </w:p>
    <w:p w:rsidR="00632C03" w:rsidRDefault="00E5322E" w:rsidP="00632C03">
      <w:r>
        <w:t>De akoestiek van de nieuwbouw is belangrijk</w:t>
      </w:r>
      <w:r w:rsidR="00632C03">
        <w:t>. De belangrijkste akoestische doelstellingen zijn als volgt:</w:t>
      </w:r>
    </w:p>
    <w:p w:rsidR="00E5322E" w:rsidRDefault="007747A5" w:rsidP="00632C03">
      <w:r>
        <w:t>-</w:t>
      </w:r>
      <w:r w:rsidR="00E5322E">
        <w:t xml:space="preserve"> De </w:t>
      </w:r>
      <w:r w:rsidR="00632C03">
        <w:t xml:space="preserve">akoestiek van de diverse ruimtes moet overeenstemmen met de geplande activiteiten. </w:t>
      </w:r>
    </w:p>
    <w:p w:rsidR="007747A5" w:rsidRDefault="007747A5" w:rsidP="00632C03">
      <w:r>
        <w:t xml:space="preserve">- </w:t>
      </w:r>
      <w:r w:rsidR="00632C03">
        <w:t xml:space="preserve">Activiteiten in de ruimten moeten kunnen doorgaan zonder onderlinge hinder en zonder hinder voor de omgeving. </w:t>
      </w:r>
    </w:p>
    <w:p w:rsidR="00632C03" w:rsidRDefault="007747A5" w:rsidP="00632C03">
      <w:r>
        <w:t xml:space="preserve">- </w:t>
      </w:r>
      <w:r w:rsidR="00632C03">
        <w:t>Het geluid van technische installaties mag de activiteiten en de omgeving niet hinderen.</w:t>
      </w:r>
    </w:p>
    <w:p w:rsidR="00632C03" w:rsidRDefault="007747A5" w:rsidP="00632C03">
      <w:r>
        <w:t>6</w:t>
      </w:r>
      <w:r w:rsidR="00632C03">
        <w:t>.5</w:t>
      </w:r>
      <w:r w:rsidR="00632C03">
        <w:tab/>
        <w:t>Toegankelijkheid</w:t>
      </w:r>
    </w:p>
    <w:p w:rsidR="00632C03" w:rsidRDefault="007747A5" w:rsidP="00632C03">
      <w:r>
        <w:t>Het nieuwbouwdeel i</w:t>
      </w:r>
      <w:r w:rsidR="00632C03">
        <w:t xml:space="preserve">s integraal en zelfstandig toegankelijk dat wil zeggen dat de hele keten van toegankelijkheid langsheen de route van buiten tot op de verschillende specifieke ruimten aangepast is, niet alleen aan personen met motorische beperkingen, maar ook aan personen met visuele, auditieve en mentale beperkingen. </w:t>
      </w:r>
      <w:r w:rsidR="003F7532">
        <w:t>In de mate van het mogelijke wordt de toegankelijkheid van het bestaande gebouw verbeterd. De buitenschoolse opvang die eventueel in het bestaande gebouw georganiseerd wordt dient eveneens te voldoen aan de integrale toegankelijkheid.</w:t>
      </w:r>
      <w:r w:rsidR="00632C03">
        <w:t xml:space="preserve"> </w:t>
      </w:r>
    </w:p>
    <w:p w:rsidR="00632C03" w:rsidRDefault="003F7532" w:rsidP="00632C03">
      <w:r>
        <w:t>6.6</w:t>
      </w:r>
      <w:r w:rsidR="00632C03">
        <w:tab/>
      </w:r>
      <w:proofErr w:type="spellStart"/>
      <w:r w:rsidR="00632C03">
        <w:t>Elekrotechniek</w:t>
      </w:r>
      <w:proofErr w:type="spellEnd"/>
    </w:p>
    <w:p w:rsidR="00632C03" w:rsidRDefault="00632C03" w:rsidP="00632C03">
      <w:r>
        <w:t xml:space="preserve">De te voorziene elektrotechnische installaties worden ontworpen volgens richtlijnen van en in overleg met de betrokken diensten van de stad Deinze.   Onderstaande omschrijving geeft de invalshoeken hoe het ontwerp dient aangepakt te worden.  Eventuele bediening en doormelding van dergelijke installaties dient te kunnen gecentraliseerd worden en </w:t>
      </w:r>
      <w:proofErr w:type="spellStart"/>
      <w:r>
        <w:t>doorgemeld</w:t>
      </w:r>
      <w:proofErr w:type="spellEnd"/>
      <w:r w:rsidR="007A575B">
        <w:t xml:space="preserve"> </w:t>
      </w:r>
      <w:r>
        <w:t>.</w:t>
      </w:r>
    </w:p>
    <w:p w:rsidR="00632C03" w:rsidRDefault="00632C03" w:rsidP="00632C03">
      <w:r>
        <w:lastRenderedPageBreak/>
        <w:t>Brandbeveiliging</w:t>
      </w:r>
    </w:p>
    <w:p w:rsidR="00632C03" w:rsidRDefault="00632C03" w:rsidP="00632C03">
      <w:r>
        <w:t>Het gebouw is te voorzien van de nodige brandbeveiliging volgens de geldende normering.  De aspecten preventie en brandvoorkoming dienen overlegd worden met de betrokken brandweerinstanties. De uitlezing van meldingen en alarmen moet centraal kunnen gebeuren en kunnen doorgeseind worden naar de betrokken hulpinstanties.   Elementen die ter plaatse de eerste ingrepen faciliteren moeten voorzien zijn (Dom slot toegang, bediening afzuiging,  geforceerd stilleggen van de verwarmingsinstallatie, gasdetectie met couperen gastoevoer,….)</w:t>
      </w:r>
    </w:p>
    <w:p w:rsidR="00632C03" w:rsidRDefault="00632C03" w:rsidP="00632C03">
      <w:r>
        <w:t>Toegangscontrole</w:t>
      </w:r>
    </w:p>
    <w:p w:rsidR="00632C03" w:rsidRDefault="00632C03" w:rsidP="00632C03">
      <w:r>
        <w:t xml:space="preserve">De stad Deinze wenst voor zijn grote gebouwen met een systeem van toegangscontrole door middel van </w:t>
      </w:r>
      <w:proofErr w:type="spellStart"/>
      <w:r>
        <w:t>proximity</w:t>
      </w:r>
      <w:proofErr w:type="spellEnd"/>
      <w:r>
        <w:t xml:space="preserve"> lezers met badges te werken. Om de gebruiksvriendelijkheid optimaal te houden dient onderzocht te worden of dit systeem kan toegepas</w:t>
      </w:r>
      <w:r w:rsidR="007A575B">
        <w:t>t worden</w:t>
      </w:r>
      <w:r>
        <w:t>.</w:t>
      </w:r>
    </w:p>
    <w:p w:rsidR="00632C03" w:rsidRDefault="00632C03" w:rsidP="00632C03">
      <w:r>
        <w:t>Telefonie</w:t>
      </w:r>
    </w:p>
    <w:p w:rsidR="00632C03" w:rsidRDefault="00632C03" w:rsidP="00632C03">
      <w:r>
        <w:t>De site dient uitgerust te worden met de nodi</w:t>
      </w:r>
      <w:r w:rsidR="003F7532">
        <w:t>ge voorzieningen voor telefonie.</w:t>
      </w:r>
      <w:r>
        <w:t xml:space="preserve"> </w:t>
      </w:r>
    </w:p>
    <w:p w:rsidR="00632C03" w:rsidRDefault="00632C03" w:rsidP="00632C03">
      <w:r>
        <w:t>Data</w:t>
      </w:r>
    </w:p>
    <w:p w:rsidR="00632C03" w:rsidRDefault="00632C03" w:rsidP="00632C03">
      <w:r>
        <w:t xml:space="preserve">De stad Deinze beheert via zijn ICT afdeling het centrale </w:t>
      </w:r>
      <w:proofErr w:type="spellStart"/>
      <w:r>
        <w:t>data-netwerk</w:t>
      </w:r>
      <w:proofErr w:type="spellEnd"/>
      <w:r>
        <w:t xml:space="preserve"> van de stad Deinze.  Alle voorzieningen voor data dienen in overleg met de bouwheer ontworpen worden teneinde het complex optimaal in het netwerk in te schakelen.  Concrete modaliteiten over het aansluiten (glasvezel, draadloos, …) worden met de ICT-afdeling van de stad Deinze besproken.  Voor de interne data-bekabeling hanteert de ICT-afdeling een type omschrijving die als richtlijn voor de ontwerpers geldt.</w:t>
      </w:r>
    </w:p>
    <w:p w:rsidR="00632C03" w:rsidRDefault="00632C03" w:rsidP="00632C03">
      <w:r>
        <w:t>Er dient draadloos inter</w:t>
      </w:r>
      <w:r w:rsidR="003F7532">
        <w:t xml:space="preserve">net voorzien te worden </w:t>
      </w:r>
      <w:r w:rsidR="00501DFE">
        <w:t>in alle gebouwen op de site en dit met een voldoende dekking</w:t>
      </w:r>
      <w:r w:rsidR="003F7532">
        <w:t>.</w:t>
      </w:r>
    </w:p>
    <w:p w:rsidR="00632C03" w:rsidRDefault="009252E0" w:rsidP="00632C03">
      <w:r>
        <w:t>6.7</w:t>
      </w:r>
      <w:r w:rsidR="00632C03">
        <w:tab/>
        <w:t>Duurzaamheid en energieprestatie</w:t>
      </w:r>
    </w:p>
    <w:p w:rsidR="00632C03" w:rsidRDefault="00632C03" w:rsidP="00632C03">
      <w:r>
        <w:t>De stad wenst bij de realisatie van het project de nodige aandacht voor het aspect duurzaamheid.</w:t>
      </w:r>
    </w:p>
    <w:p w:rsidR="00632C03" w:rsidRDefault="00632C03" w:rsidP="00632C03">
      <w:r>
        <w:t>Vandaag kan onder duurzaam bouwen worden verstaan:</w:t>
      </w:r>
    </w:p>
    <w:p w:rsidR="00632C03" w:rsidRDefault="00632C03" w:rsidP="00632C03">
      <w:r>
        <w:t>-</w:t>
      </w:r>
      <w:r>
        <w:tab/>
        <w:t>Rationeel ruimtegebruik.</w:t>
      </w:r>
    </w:p>
    <w:p w:rsidR="00632C03" w:rsidRDefault="00632C03" w:rsidP="00632C03">
      <w:r>
        <w:t>-</w:t>
      </w:r>
      <w:r>
        <w:tab/>
        <w:t>Het gebruik van kwalitatieve en ecologisch verantwoorde bouwproducten.</w:t>
      </w:r>
    </w:p>
    <w:p w:rsidR="00632C03" w:rsidRDefault="00632C03" w:rsidP="00632C03">
      <w:r>
        <w:t>-</w:t>
      </w:r>
      <w:r>
        <w:tab/>
        <w:t>Rationeel energiegebruik.</w:t>
      </w:r>
    </w:p>
    <w:p w:rsidR="00632C03" w:rsidRDefault="00632C03" w:rsidP="00632C03">
      <w:r>
        <w:t>-</w:t>
      </w:r>
      <w:r>
        <w:tab/>
        <w:t>Rationeel watergebruik.</w:t>
      </w:r>
    </w:p>
    <w:p w:rsidR="00632C03" w:rsidRDefault="00632C03" w:rsidP="00632C03">
      <w:r>
        <w:t>De bouwteams moeten bijzondere aandacht schenken aan de energiezuinigheid van het voorstel zonder in te boeten op de functionele kwaliteiten van het concept. De opdrachtgever beoogt een ontwerpbenadering die rekening houdt met de EPB-eisen (energieprestatie-eisen van gebouwen) vanaf het begin van het project. Het doel is een volledig geïntegreerd energiezuinig concept, gericht op garantie van kwaliteit en gebruikscomfort tegen de laagst mogelijke energie- en milieukosten. Dit vereist een globaal en doordacht technisch concept.</w:t>
      </w:r>
    </w:p>
    <w:p w:rsidR="00632C03" w:rsidRDefault="00632C03" w:rsidP="00632C03">
      <w:r>
        <w:t xml:space="preserve">De ontwerper toont aan dat hij/zij in het schetsontwerp rekening houdt met de verschillende factoren die de energievraag beïnvloeden: het ontwerp, ligging en oriëntatie van het gebouw, de thermische isolatie, technische kenmerken van de installaties, eigen energieopwekking, het </w:t>
      </w:r>
      <w:r>
        <w:lastRenderedPageBreak/>
        <w:t>binnenklimaat, niet-limitatief opgesomd... Hij/zij geeft een overzicht  van de maatregelen die voorzien zijn om te voldoen aan de EPB-eisen.</w:t>
      </w:r>
    </w:p>
    <w:p w:rsidR="00632C03" w:rsidRDefault="00632C03" w:rsidP="00632C03">
      <w:r>
        <w:t>Er wordt voorkeur gegeven aan het aanwenden van ecologisch verantwoorde, kwalitatieve en onderhoudsvriendelijke bouwmaterialen. De bouwteams zijn vrij om verschillende duurzame oplossingen in hun ontwerp te integreren. </w:t>
      </w:r>
    </w:p>
    <w:p w:rsidR="00632C03" w:rsidRDefault="009252E0" w:rsidP="00632C03">
      <w:r>
        <w:t>6.8</w:t>
      </w:r>
      <w:r w:rsidR="00632C03">
        <w:tab/>
        <w:t>Programma van eisen in m²</w:t>
      </w:r>
    </w:p>
    <w:tbl>
      <w:tblPr>
        <w:tblStyle w:val="Tabelraster"/>
        <w:tblW w:w="0" w:type="auto"/>
        <w:tblLook w:val="04A0" w:firstRow="1" w:lastRow="0" w:firstColumn="1" w:lastColumn="0" w:noHBand="0" w:noVBand="1"/>
      </w:tblPr>
      <w:tblGrid>
        <w:gridCol w:w="2689"/>
        <w:gridCol w:w="992"/>
        <w:gridCol w:w="1849"/>
        <w:gridCol w:w="1793"/>
        <w:gridCol w:w="1739"/>
      </w:tblGrid>
      <w:tr w:rsidR="005508A5" w:rsidTr="005508A5">
        <w:tc>
          <w:tcPr>
            <w:tcW w:w="2689" w:type="dxa"/>
          </w:tcPr>
          <w:p w:rsidR="005508A5" w:rsidRDefault="005508A5" w:rsidP="00632C03">
            <w:r>
              <w:t>Naam lokaal</w:t>
            </w:r>
          </w:p>
        </w:tc>
        <w:tc>
          <w:tcPr>
            <w:tcW w:w="992" w:type="dxa"/>
          </w:tcPr>
          <w:p w:rsidR="005508A5" w:rsidRDefault="005508A5" w:rsidP="00632C03">
            <w:r>
              <w:t>aantal</w:t>
            </w:r>
          </w:p>
        </w:tc>
        <w:tc>
          <w:tcPr>
            <w:tcW w:w="1849" w:type="dxa"/>
          </w:tcPr>
          <w:p w:rsidR="005508A5" w:rsidRDefault="005508A5" w:rsidP="005508A5">
            <w:r>
              <w:t xml:space="preserve">Bestaand te </w:t>
            </w:r>
          </w:p>
          <w:p w:rsidR="005508A5" w:rsidRDefault="005508A5" w:rsidP="005508A5">
            <w:r>
              <w:t>behouden (m²)</w:t>
            </w:r>
          </w:p>
        </w:tc>
        <w:tc>
          <w:tcPr>
            <w:tcW w:w="1793" w:type="dxa"/>
          </w:tcPr>
          <w:p w:rsidR="005508A5" w:rsidRDefault="005508A5" w:rsidP="005508A5">
            <w:r>
              <w:t>Bestaand te herbestemmen (m²)</w:t>
            </w:r>
          </w:p>
        </w:tc>
        <w:tc>
          <w:tcPr>
            <w:tcW w:w="1739" w:type="dxa"/>
          </w:tcPr>
          <w:p w:rsidR="005508A5" w:rsidRDefault="005508A5" w:rsidP="00632C03">
            <w:r>
              <w:t>Nieuw te voorzien (m²)</w:t>
            </w:r>
          </w:p>
        </w:tc>
      </w:tr>
      <w:tr w:rsidR="005508A5" w:rsidTr="005508A5">
        <w:tc>
          <w:tcPr>
            <w:tcW w:w="2689" w:type="dxa"/>
          </w:tcPr>
          <w:p w:rsidR="005508A5" w:rsidRDefault="005508A5" w:rsidP="00632C03">
            <w:r>
              <w:t>klaslokaal</w:t>
            </w:r>
          </w:p>
        </w:tc>
        <w:tc>
          <w:tcPr>
            <w:tcW w:w="992" w:type="dxa"/>
          </w:tcPr>
          <w:p w:rsidR="005508A5" w:rsidRDefault="005508A5" w:rsidP="00632C03">
            <w:r>
              <w:t>2</w:t>
            </w:r>
          </w:p>
        </w:tc>
        <w:tc>
          <w:tcPr>
            <w:tcW w:w="1849" w:type="dxa"/>
          </w:tcPr>
          <w:p w:rsidR="005508A5" w:rsidRDefault="005508A5" w:rsidP="00632C03">
            <w:r>
              <w:t>55 *</w:t>
            </w:r>
          </w:p>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5508A5" w:rsidP="00632C03"/>
        </w:tc>
        <w:tc>
          <w:tcPr>
            <w:tcW w:w="992" w:type="dxa"/>
          </w:tcPr>
          <w:p w:rsidR="005508A5" w:rsidRDefault="005508A5" w:rsidP="00632C03">
            <w:r>
              <w:t>2</w:t>
            </w:r>
          </w:p>
        </w:tc>
        <w:tc>
          <w:tcPr>
            <w:tcW w:w="1849" w:type="dxa"/>
          </w:tcPr>
          <w:p w:rsidR="005508A5" w:rsidRDefault="005508A5" w:rsidP="00632C03">
            <w:r>
              <w:t>45 *</w:t>
            </w:r>
          </w:p>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5508A5" w:rsidP="00632C03"/>
        </w:tc>
        <w:tc>
          <w:tcPr>
            <w:tcW w:w="992" w:type="dxa"/>
          </w:tcPr>
          <w:p w:rsidR="005508A5" w:rsidRDefault="005508A5" w:rsidP="00632C03">
            <w:r>
              <w:t>1</w:t>
            </w:r>
          </w:p>
        </w:tc>
        <w:tc>
          <w:tcPr>
            <w:tcW w:w="1849" w:type="dxa"/>
          </w:tcPr>
          <w:p w:rsidR="005508A5" w:rsidRDefault="005508A5" w:rsidP="00632C03">
            <w:r>
              <w:t>60 **</w:t>
            </w:r>
          </w:p>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5508A5" w:rsidP="00632C03"/>
        </w:tc>
        <w:tc>
          <w:tcPr>
            <w:tcW w:w="992" w:type="dxa"/>
          </w:tcPr>
          <w:p w:rsidR="005508A5" w:rsidRDefault="005508A5" w:rsidP="00632C03">
            <w:r>
              <w:t>3</w:t>
            </w:r>
          </w:p>
        </w:tc>
        <w:tc>
          <w:tcPr>
            <w:tcW w:w="1849" w:type="dxa"/>
          </w:tcPr>
          <w:p w:rsidR="005508A5" w:rsidRDefault="005508A5" w:rsidP="00632C03">
            <w:r>
              <w:t>42 **</w:t>
            </w:r>
          </w:p>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5508A5" w:rsidP="00632C03"/>
        </w:tc>
        <w:tc>
          <w:tcPr>
            <w:tcW w:w="992" w:type="dxa"/>
          </w:tcPr>
          <w:p w:rsidR="005508A5" w:rsidRDefault="005508A5" w:rsidP="00632C03">
            <w:r>
              <w:t>6</w:t>
            </w:r>
          </w:p>
        </w:tc>
        <w:tc>
          <w:tcPr>
            <w:tcW w:w="1849" w:type="dxa"/>
          </w:tcPr>
          <w:p w:rsidR="005508A5" w:rsidRDefault="005508A5" w:rsidP="00632C03"/>
        </w:tc>
        <w:tc>
          <w:tcPr>
            <w:tcW w:w="1793" w:type="dxa"/>
          </w:tcPr>
          <w:p w:rsidR="005508A5" w:rsidRDefault="005508A5" w:rsidP="00632C03"/>
        </w:tc>
        <w:tc>
          <w:tcPr>
            <w:tcW w:w="1739" w:type="dxa"/>
          </w:tcPr>
          <w:p w:rsidR="005508A5" w:rsidRDefault="005508A5" w:rsidP="00632C03">
            <w:r>
              <w:t>60</w:t>
            </w:r>
          </w:p>
        </w:tc>
      </w:tr>
      <w:tr w:rsidR="005508A5" w:rsidTr="005508A5">
        <w:tc>
          <w:tcPr>
            <w:tcW w:w="2689" w:type="dxa"/>
          </w:tcPr>
          <w:p w:rsidR="005508A5" w:rsidRDefault="005508A5" w:rsidP="00632C03"/>
        </w:tc>
        <w:tc>
          <w:tcPr>
            <w:tcW w:w="992" w:type="dxa"/>
          </w:tcPr>
          <w:p w:rsidR="005508A5" w:rsidRDefault="005508A5" w:rsidP="00632C03"/>
        </w:tc>
        <w:tc>
          <w:tcPr>
            <w:tcW w:w="1849" w:type="dxa"/>
          </w:tcPr>
          <w:p w:rsidR="005508A5" w:rsidRDefault="005508A5" w:rsidP="00632C03"/>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5508A5" w:rsidP="00632C03">
            <w:r>
              <w:t>taakklassen</w:t>
            </w:r>
          </w:p>
        </w:tc>
        <w:tc>
          <w:tcPr>
            <w:tcW w:w="992" w:type="dxa"/>
          </w:tcPr>
          <w:p w:rsidR="005508A5" w:rsidRDefault="005508A5" w:rsidP="00632C03">
            <w:r>
              <w:t>2</w:t>
            </w:r>
          </w:p>
        </w:tc>
        <w:tc>
          <w:tcPr>
            <w:tcW w:w="1849" w:type="dxa"/>
          </w:tcPr>
          <w:p w:rsidR="005508A5" w:rsidRDefault="005508A5" w:rsidP="00632C03">
            <w:r>
              <w:t>16 *</w:t>
            </w:r>
          </w:p>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5508A5" w:rsidP="00632C03"/>
        </w:tc>
        <w:tc>
          <w:tcPr>
            <w:tcW w:w="992" w:type="dxa"/>
          </w:tcPr>
          <w:p w:rsidR="005508A5" w:rsidRDefault="005508A5" w:rsidP="00632C03"/>
        </w:tc>
        <w:tc>
          <w:tcPr>
            <w:tcW w:w="1849" w:type="dxa"/>
          </w:tcPr>
          <w:p w:rsidR="005508A5" w:rsidRDefault="005508A5" w:rsidP="00632C03"/>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5508A5" w:rsidP="00632C03">
            <w:r>
              <w:t>leraarskamer</w:t>
            </w:r>
          </w:p>
        </w:tc>
        <w:tc>
          <w:tcPr>
            <w:tcW w:w="992" w:type="dxa"/>
          </w:tcPr>
          <w:p w:rsidR="005508A5" w:rsidRDefault="005508A5" w:rsidP="00632C03">
            <w:r>
              <w:t>1</w:t>
            </w:r>
          </w:p>
        </w:tc>
        <w:tc>
          <w:tcPr>
            <w:tcW w:w="1849" w:type="dxa"/>
          </w:tcPr>
          <w:p w:rsidR="005508A5" w:rsidRDefault="005508A5" w:rsidP="00632C03"/>
        </w:tc>
        <w:tc>
          <w:tcPr>
            <w:tcW w:w="1793" w:type="dxa"/>
          </w:tcPr>
          <w:p w:rsidR="005508A5" w:rsidRDefault="005508A5" w:rsidP="00632C03"/>
        </w:tc>
        <w:tc>
          <w:tcPr>
            <w:tcW w:w="1739" w:type="dxa"/>
          </w:tcPr>
          <w:p w:rsidR="005508A5" w:rsidRDefault="005508A5" w:rsidP="00632C03">
            <w:r>
              <w:t>50</w:t>
            </w:r>
          </w:p>
        </w:tc>
      </w:tr>
      <w:tr w:rsidR="005508A5" w:rsidTr="005508A5">
        <w:tc>
          <w:tcPr>
            <w:tcW w:w="2689" w:type="dxa"/>
          </w:tcPr>
          <w:p w:rsidR="005508A5" w:rsidRDefault="005508A5" w:rsidP="00632C03"/>
        </w:tc>
        <w:tc>
          <w:tcPr>
            <w:tcW w:w="992" w:type="dxa"/>
          </w:tcPr>
          <w:p w:rsidR="005508A5" w:rsidRDefault="005508A5" w:rsidP="00632C03"/>
        </w:tc>
        <w:tc>
          <w:tcPr>
            <w:tcW w:w="1849" w:type="dxa"/>
          </w:tcPr>
          <w:p w:rsidR="005508A5" w:rsidRDefault="005508A5" w:rsidP="00632C03"/>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5508A5" w:rsidP="00632C03">
            <w:r>
              <w:t>Secretariaat/directie</w:t>
            </w:r>
          </w:p>
        </w:tc>
        <w:tc>
          <w:tcPr>
            <w:tcW w:w="992" w:type="dxa"/>
          </w:tcPr>
          <w:p w:rsidR="005508A5" w:rsidRDefault="005508A5" w:rsidP="00632C03">
            <w:r>
              <w:t>1</w:t>
            </w:r>
          </w:p>
        </w:tc>
        <w:tc>
          <w:tcPr>
            <w:tcW w:w="1849" w:type="dxa"/>
          </w:tcPr>
          <w:p w:rsidR="005508A5" w:rsidRDefault="00415220" w:rsidP="00632C03">
            <w:r>
              <w:t>42</w:t>
            </w:r>
            <w:r w:rsidR="005508A5">
              <w:t xml:space="preserve"> **</w:t>
            </w:r>
          </w:p>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5508A5" w:rsidP="00632C03"/>
        </w:tc>
        <w:tc>
          <w:tcPr>
            <w:tcW w:w="992" w:type="dxa"/>
          </w:tcPr>
          <w:p w:rsidR="005508A5" w:rsidRDefault="005508A5" w:rsidP="00632C03"/>
        </w:tc>
        <w:tc>
          <w:tcPr>
            <w:tcW w:w="1849" w:type="dxa"/>
          </w:tcPr>
          <w:p w:rsidR="005508A5" w:rsidRDefault="005508A5" w:rsidP="00632C03"/>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415220" w:rsidP="00632C03">
            <w:r w:rsidRPr="00415220">
              <w:t>Re</w:t>
            </w:r>
            <w:r>
              <w:t>fter/Polyvalente zaal</w:t>
            </w:r>
          </w:p>
        </w:tc>
        <w:tc>
          <w:tcPr>
            <w:tcW w:w="992" w:type="dxa"/>
          </w:tcPr>
          <w:p w:rsidR="005508A5" w:rsidRDefault="00415220" w:rsidP="00632C03">
            <w:r>
              <w:t>1</w:t>
            </w:r>
          </w:p>
        </w:tc>
        <w:tc>
          <w:tcPr>
            <w:tcW w:w="1849" w:type="dxa"/>
          </w:tcPr>
          <w:p w:rsidR="005508A5" w:rsidRDefault="005508A5" w:rsidP="00632C03"/>
        </w:tc>
        <w:tc>
          <w:tcPr>
            <w:tcW w:w="1793" w:type="dxa"/>
          </w:tcPr>
          <w:p w:rsidR="005508A5" w:rsidRDefault="005508A5" w:rsidP="00632C03"/>
        </w:tc>
        <w:tc>
          <w:tcPr>
            <w:tcW w:w="1739" w:type="dxa"/>
          </w:tcPr>
          <w:p w:rsidR="005508A5" w:rsidRDefault="00415220" w:rsidP="00632C03">
            <w:r>
              <w:t>200</w:t>
            </w:r>
          </w:p>
        </w:tc>
      </w:tr>
      <w:tr w:rsidR="005508A5" w:rsidTr="005508A5">
        <w:tc>
          <w:tcPr>
            <w:tcW w:w="2689" w:type="dxa"/>
          </w:tcPr>
          <w:p w:rsidR="005508A5" w:rsidRDefault="00415220" w:rsidP="00632C03">
            <w:proofErr w:type="spellStart"/>
            <w:r>
              <w:t>Aansuitende</w:t>
            </w:r>
            <w:proofErr w:type="spellEnd"/>
            <w:r>
              <w:t xml:space="preserve"> keuken</w:t>
            </w:r>
          </w:p>
        </w:tc>
        <w:tc>
          <w:tcPr>
            <w:tcW w:w="992" w:type="dxa"/>
          </w:tcPr>
          <w:p w:rsidR="005508A5" w:rsidRDefault="00415220" w:rsidP="00632C03">
            <w:r>
              <w:t>1</w:t>
            </w:r>
          </w:p>
        </w:tc>
        <w:tc>
          <w:tcPr>
            <w:tcW w:w="1849" w:type="dxa"/>
          </w:tcPr>
          <w:p w:rsidR="005508A5" w:rsidRDefault="005508A5" w:rsidP="00632C03"/>
        </w:tc>
        <w:tc>
          <w:tcPr>
            <w:tcW w:w="1793" w:type="dxa"/>
          </w:tcPr>
          <w:p w:rsidR="005508A5" w:rsidRDefault="005508A5" w:rsidP="00632C03"/>
        </w:tc>
        <w:tc>
          <w:tcPr>
            <w:tcW w:w="1739" w:type="dxa"/>
          </w:tcPr>
          <w:p w:rsidR="005508A5" w:rsidRDefault="00415220" w:rsidP="00632C03">
            <w:r>
              <w:t>40</w:t>
            </w:r>
          </w:p>
        </w:tc>
      </w:tr>
      <w:tr w:rsidR="005508A5" w:rsidTr="005508A5">
        <w:tc>
          <w:tcPr>
            <w:tcW w:w="2689" w:type="dxa"/>
          </w:tcPr>
          <w:p w:rsidR="005508A5" w:rsidRDefault="00415220" w:rsidP="00632C03">
            <w:r>
              <w:t>Aansluitende berging</w:t>
            </w:r>
          </w:p>
        </w:tc>
        <w:tc>
          <w:tcPr>
            <w:tcW w:w="992" w:type="dxa"/>
          </w:tcPr>
          <w:p w:rsidR="005508A5" w:rsidRDefault="00415220" w:rsidP="00632C03">
            <w:r>
              <w:t>1</w:t>
            </w:r>
          </w:p>
        </w:tc>
        <w:tc>
          <w:tcPr>
            <w:tcW w:w="1849" w:type="dxa"/>
          </w:tcPr>
          <w:p w:rsidR="005508A5" w:rsidRDefault="005508A5" w:rsidP="00632C03"/>
        </w:tc>
        <w:tc>
          <w:tcPr>
            <w:tcW w:w="1793" w:type="dxa"/>
          </w:tcPr>
          <w:p w:rsidR="005508A5" w:rsidRDefault="005508A5" w:rsidP="00632C03"/>
        </w:tc>
        <w:tc>
          <w:tcPr>
            <w:tcW w:w="1739" w:type="dxa"/>
          </w:tcPr>
          <w:p w:rsidR="005508A5" w:rsidRDefault="00415220" w:rsidP="00632C03">
            <w:r>
              <w:t>40</w:t>
            </w:r>
          </w:p>
        </w:tc>
      </w:tr>
      <w:tr w:rsidR="005508A5" w:rsidTr="005508A5">
        <w:tc>
          <w:tcPr>
            <w:tcW w:w="2689" w:type="dxa"/>
          </w:tcPr>
          <w:p w:rsidR="005508A5" w:rsidRDefault="005508A5" w:rsidP="00632C03"/>
        </w:tc>
        <w:tc>
          <w:tcPr>
            <w:tcW w:w="992" w:type="dxa"/>
          </w:tcPr>
          <w:p w:rsidR="005508A5" w:rsidRDefault="005508A5" w:rsidP="00632C03"/>
        </w:tc>
        <w:tc>
          <w:tcPr>
            <w:tcW w:w="1849" w:type="dxa"/>
          </w:tcPr>
          <w:p w:rsidR="005508A5" w:rsidRDefault="005508A5" w:rsidP="00632C03"/>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415220" w:rsidP="00632C03">
            <w:r>
              <w:t>sanitair</w:t>
            </w:r>
          </w:p>
        </w:tc>
        <w:tc>
          <w:tcPr>
            <w:tcW w:w="992" w:type="dxa"/>
          </w:tcPr>
          <w:p w:rsidR="005508A5" w:rsidRDefault="00415220" w:rsidP="00632C03">
            <w:r>
              <w:t>1</w:t>
            </w:r>
          </w:p>
        </w:tc>
        <w:tc>
          <w:tcPr>
            <w:tcW w:w="1849" w:type="dxa"/>
          </w:tcPr>
          <w:p w:rsidR="005508A5" w:rsidRDefault="00415220" w:rsidP="00632C03">
            <w:r>
              <w:t>12 **</w:t>
            </w:r>
          </w:p>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5508A5" w:rsidP="00632C03"/>
        </w:tc>
        <w:tc>
          <w:tcPr>
            <w:tcW w:w="992" w:type="dxa"/>
          </w:tcPr>
          <w:p w:rsidR="005508A5" w:rsidRDefault="00415220" w:rsidP="00632C03">
            <w:r>
              <w:t>1</w:t>
            </w:r>
          </w:p>
        </w:tc>
        <w:tc>
          <w:tcPr>
            <w:tcW w:w="1849" w:type="dxa"/>
          </w:tcPr>
          <w:p w:rsidR="005508A5" w:rsidRDefault="00415220" w:rsidP="00632C03">
            <w:r>
              <w:t>15 *</w:t>
            </w:r>
          </w:p>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5508A5" w:rsidP="00632C03"/>
        </w:tc>
        <w:tc>
          <w:tcPr>
            <w:tcW w:w="992" w:type="dxa"/>
          </w:tcPr>
          <w:p w:rsidR="005508A5" w:rsidRDefault="00415220" w:rsidP="00632C03">
            <w:r>
              <w:t>1</w:t>
            </w:r>
          </w:p>
        </w:tc>
        <w:tc>
          <w:tcPr>
            <w:tcW w:w="1849" w:type="dxa"/>
          </w:tcPr>
          <w:p w:rsidR="005508A5" w:rsidRDefault="00415220" w:rsidP="00632C03">
            <w:r>
              <w:t>15 *</w:t>
            </w:r>
          </w:p>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5508A5" w:rsidP="00632C03"/>
        </w:tc>
        <w:tc>
          <w:tcPr>
            <w:tcW w:w="992" w:type="dxa"/>
          </w:tcPr>
          <w:p w:rsidR="005508A5" w:rsidRDefault="00415220" w:rsidP="00632C03">
            <w:r>
              <w:t>1</w:t>
            </w:r>
          </w:p>
        </w:tc>
        <w:tc>
          <w:tcPr>
            <w:tcW w:w="1849" w:type="dxa"/>
          </w:tcPr>
          <w:p w:rsidR="005508A5" w:rsidRDefault="005508A5" w:rsidP="00632C03"/>
        </w:tc>
        <w:tc>
          <w:tcPr>
            <w:tcW w:w="1793" w:type="dxa"/>
          </w:tcPr>
          <w:p w:rsidR="005508A5" w:rsidRDefault="005508A5" w:rsidP="00632C03"/>
        </w:tc>
        <w:tc>
          <w:tcPr>
            <w:tcW w:w="1739" w:type="dxa"/>
          </w:tcPr>
          <w:p w:rsidR="005508A5" w:rsidRDefault="00415220" w:rsidP="00632C03">
            <w:r>
              <w:t>15</w:t>
            </w:r>
          </w:p>
        </w:tc>
      </w:tr>
      <w:tr w:rsidR="005508A5" w:rsidTr="005508A5">
        <w:tc>
          <w:tcPr>
            <w:tcW w:w="2689" w:type="dxa"/>
          </w:tcPr>
          <w:p w:rsidR="005508A5" w:rsidRDefault="005508A5" w:rsidP="00632C03"/>
        </w:tc>
        <w:tc>
          <w:tcPr>
            <w:tcW w:w="992" w:type="dxa"/>
          </w:tcPr>
          <w:p w:rsidR="005508A5" w:rsidRDefault="00415220" w:rsidP="00632C03">
            <w:r>
              <w:t>1</w:t>
            </w:r>
          </w:p>
        </w:tc>
        <w:tc>
          <w:tcPr>
            <w:tcW w:w="1849" w:type="dxa"/>
          </w:tcPr>
          <w:p w:rsidR="005508A5" w:rsidRDefault="005508A5" w:rsidP="00632C03"/>
        </w:tc>
        <w:tc>
          <w:tcPr>
            <w:tcW w:w="1793" w:type="dxa"/>
          </w:tcPr>
          <w:p w:rsidR="005508A5" w:rsidRDefault="005508A5" w:rsidP="00632C03"/>
        </w:tc>
        <w:tc>
          <w:tcPr>
            <w:tcW w:w="1739" w:type="dxa"/>
          </w:tcPr>
          <w:p w:rsidR="005508A5" w:rsidRDefault="00415220" w:rsidP="00632C03">
            <w:r>
              <w:t>15</w:t>
            </w:r>
          </w:p>
        </w:tc>
      </w:tr>
      <w:tr w:rsidR="005508A5" w:rsidTr="005508A5">
        <w:tc>
          <w:tcPr>
            <w:tcW w:w="2689" w:type="dxa"/>
          </w:tcPr>
          <w:p w:rsidR="005508A5" w:rsidRDefault="005508A5" w:rsidP="00632C03"/>
        </w:tc>
        <w:tc>
          <w:tcPr>
            <w:tcW w:w="992" w:type="dxa"/>
          </w:tcPr>
          <w:p w:rsidR="005508A5" w:rsidRDefault="005508A5" w:rsidP="00632C03"/>
        </w:tc>
        <w:tc>
          <w:tcPr>
            <w:tcW w:w="1849" w:type="dxa"/>
          </w:tcPr>
          <w:p w:rsidR="005508A5" w:rsidRDefault="005508A5" w:rsidP="00632C03"/>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216077" w:rsidP="00632C03">
            <w:r w:rsidRPr="00216077">
              <w:t>Polyvalente ruimte buitenschoolse kinderopvang</w:t>
            </w:r>
          </w:p>
        </w:tc>
        <w:tc>
          <w:tcPr>
            <w:tcW w:w="992" w:type="dxa"/>
          </w:tcPr>
          <w:p w:rsidR="005508A5" w:rsidRDefault="009B7D32" w:rsidP="00632C03">
            <w:r>
              <w:t>1</w:t>
            </w:r>
          </w:p>
        </w:tc>
        <w:tc>
          <w:tcPr>
            <w:tcW w:w="1849" w:type="dxa"/>
          </w:tcPr>
          <w:p w:rsidR="005508A5" w:rsidRDefault="005508A5" w:rsidP="00632C03"/>
        </w:tc>
        <w:tc>
          <w:tcPr>
            <w:tcW w:w="1793" w:type="dxa"/>
          </w:tcPr>
          <w:p w:rsidR="005508A5" w:rsidRDefault="009B7D32" w:rsidP="00632C03">
            <w:r>
              <w:t>75 **</w:t>
            </w:r>
          </w:p>
        </w:tc>
        <w:tc>
          <w:tcPr>
            <w:tcW w:w="1739" w:type="dxa"/>
          </w:tcPr>
          <w:p w:rsidR="005508A5" w:rsidRDefault="005508A5" w:rsidP="00632C03"/>
        </w:tc>
      </w:tr>
      <w:tr w:rsidR="009B7D32" w:rsidTr="005508A5">
        <w:tc>
          <w:tcPr>
            <w:tcW w:w="2689" w:type="dxa"/>
          </w:tcPr>
          <w:p w:rsidR="009B7D32" w:rsidRDefault="009B7D32" w:rsidP="00632C03"/>
        </w:tc>
        <w:tc>
          <w:tcPr>
            <w:tcW w:w="992" w:type="dxa"/>
          </w:tcPr>
          <w:p w:rsidR="009B7D32" w:rsidRDefault="009B7D32" w:rsidP="00632C03">
            <w:r>
              <w:t>1</w:t>
            </w:r>
          </w:p>
        </w:tc>
        <w:tc>
          <w:tcPr>
            <w:tcW w:w="1849" w:type="dxa"/>
          </w:tcPr>
          <w:p w:rsidR="009B7D32" w:rsidRDefault="009B7D32" w:rsidP="00632C03"/>
        </w:tc>
        <w:tc>
          <w:tcPr>
            <w:tcW w:w="1793" w:type="dxa"/>
          </w:tcPr>
          <w:p w:rsidR="009B7D32" w:rsidRDefault="009B7D32" w:rsidP="00632C03">
            <w:r>
              <w:t>91 **</w:t>
            </w:r>
          </w:p>
        </w:tc>
        <w:tc>
          <w:tcPr>
            <w:tcW w:w="1739" w:type="dxa"/>
          </w:tcPr>
          <w:p w:rsidR="009B7D32" w:rsidRDefault="009B7D32" w:rsidP="00632C03"/>
        </w:tc>
      </w:tr>
      <w:tr w:rsidR="005508A5" w:rsidTr="005508A5">
        <w:tc>
          <w:tcPr>
            <w:tcW w:w="2689" w:type="dxa"/>
          </w:tcPr>
          <w:p w:rsidR="005508A5" w:rsidRDefault="005508A5" w:rsidP="00632C03"/>
        </w:tc>
        <w:tc>
          <w:tcPr>
            <w:tcW w:w="992" w:type="dxa"/>
          </w:tcPr>
          <w:p w:rsidR="005508A5" w:rsidRDefault="005508A5" w:rsidP="00632C03"/>
        </w:tc>
        <w:tc>
          <w:tcPr>
            <w:tcW w:w="1849" w:type="dxa"/>
          </w:tcPr>
          <w:p w:rsidR="005508A5" w:rsidRDefault="005508A5" w:rsidP="00632C03"/>
        </w:tc>
        <w:tc>
          <w:tcPr>
            <w:tcW w:w="1793" w:type="dxa"/>
          </w:tcPr>
          <w:p w:rsidR="005508A5" w:rsidRDefault="005508A5" w:rsidP="00632C03"/>
        </w:tc>
        <w:tc>
          <w:tcPr>
            <w:tcW w:w="1739" w:type="dxa"/>
          </w:tcPr>
          <w:p w:rsidR="005508A5" w:rsidRDefault="005508A5" w:rsidP="00632C03"/>
        </w:tc>
      </w:tr>
      <w:tr w:rsidR="005508A5" w:rsidTr="005508A5">
        <w:tc>
          <w:tcPr>
            <w:tcW w:w="2689" w:type="dxa"/>
          </w:tcPr>
          <w:p w:rsidR="005508A5" w:rsidRDefault="007A575B" w:rsidP="00632C03">
            <w:r>
              <w:t>H</w:t>
            </w:r>
            <w:r w:rsidR="00216077">
              <w:t>uiswerkklas</w:t>
            </w:r>
            <w:r>
              <w:t>/rustruimte</w:t>
            </w:r>
          </w:p>
        </w:tc>
        <w:tc>
          <w:tcPr>
            <w:tcW w:w="992" w:type="dxa"/>
          </w:tcPr>
          <w:p w:rsidR="005508A5" w:rsidRDefault="009B7D32" w:rsidP="00632C03">
            <w:r>
              <w:t>1</w:t>
            </w:r>
          </w:p>
        </w:tc>
        <w:tc>
          <w:tcPr>
            <w:tcW w:w="1849" w:type="dxa"/>
          </w:tcPr>
          <w:p w:rsidR="005508A5" w:rsidRDefault="005508A5" w:rsidP="00632C03"/>
        </w:tc>
        <w:tc>
          <w:tcPr>
            <w:tcW w:w="1793" w:type="dxa"/>
          </w:tcPr>
          <w:p w:rsidR="005508A5" w:rsidRDefault="009B7D32" w:rsidP="00632C03">
            <w:r>
              <w:t>42 **</w:t>
            </w:r>
          </w:p>
        </w:tc>
        <w:tc>
          <w:tcPr>
            <w:tcW w:w="1739" w:type="dxa"/>
          </w:tcPr>
          <w:p w:rsidR="005508A5" w:rsidRDefault="005508A5" w:rsidP="00632C03"/>
        </w:tc>
      </w:tr>
      <w:tr w:rsidR="005508A5" w:rsidTr="005508A5">
        <w:tc>
          <w:tcPr>
            <w:tcW w:w="2689" w:type="dxa"/>
          </w:tcPr>
          <w:p w:rsidR="005508A5" w:rsidRDefault="005508A5" w:rsidP="00632C03"/>
        </w:tc>
        <w:tc>
          <w:tcPr>
            <w:tcW w:w="992" w:type="dxa"/>
          </w:tcPr>
          <w:p w:rsidR="005508A5" w:rsidRDefault="005508A5" w:rsidP="00632C03"/>
        </w:tc>
        <w:tc>
          <w:tcPr>
            <w:tcW w:w="1849" w:type="dxa"/>
          </w:tcPr>
          <w:p w:rsidR="005508A5" w:rsidRDefault="005508A5" w:rsidP="00632C03"/>
        </w:tc>
        <w:tc>
          <w:tcPr>
            <w:tcW w:w="1793" w:type="dxa"/>
          </w:tcPr>
          <w:p w:rsidR="005508A5" w:rsidRDefault="005508A5" w:rsidP="00632C03"/>
        </w:tc>
        <w:tc>
          <w:tcPr>
            <w:tcW w:w="1739" w:type="dxa"/>
          </w:tcPr>
          <w:p w:rsidR="005508A5" w:rsidRDefault="005508A5" w:rsidP="00632C03"/>
        </w:tc>
      </w:tr>
      <w:tr w:rsidR="00216077" w:rsidTr="005508A5">
        <w:tc>
          <w:tcPr>
            <w:tcW w:w="2689" w:type="dxa"/>
          </w:tcPr>
          <w:p w:rsidR="00216077" w:rsidRDefault="00216077" w:rsidP="00632C03">
            <w:r>
              <w:t>In- en uitschrijfklas/lokaal kinderbegeleiders</w:t>
            </w:r>
          </w:p>
        </w:tc>
        <w:tc>
          <w:tcPr>
            <w:tcW w:w="992" w:type="dxa"/>
          </w:tcPr>
          <w:p w:rsidR="00216077" w:rsidRDefault="009B7D32" w:rsidP="00632C03">
            <w:r>
              <w:t>1</w:t>
            </w:r>
          </w:p>
        </w:tc>
        <w:tc>
          <w:tcPr>
            <w:tcW w:w="1849" w:type="dxa"/>
          </w:tcPr>
          <w:p w:rsidR="00216077" w:rsidRDefault="00216077" w:rsidP="00632C03">
            <w:bookmarkStart w:id="0" w:name="_GoBack"/>
            <w:bookmarkEnd w:id="0"/>
          </w:p>
        </w:tc>
        <w:tc>
          <w:tcPr>
            <w:tcW w:w="1793" w:type="dxa"/>
          </w:tcPr>
          <w:p w:rsidR="00216077" w:rsidRDefault="009B7D32" w:rsidP="00632C03">
            <w:r>
              <w:t>42 **</w:t>
            </w:r>
          </w:p>
        </w:tc>
        <w:tc>
          <w:tcPr>
            <w:tcW w:w="1739" w:type="dxa"/>
          </w:tcPr>
          <w:p w:rsidR="00216077" w:rsidRDefault="00216077" w:rsidP="00632C03"/>
        </w:tc>
      </w:tr>
      <w:tr w:rsidR="00216077" w:rsidTr="005508A5">
        <w:tc>
          <w:tcPr>
            <w:tcW w:w="2689" w:type="dxa"/>
          </w:tcPr>
          <w:p w:rsidR="00216077" w:rsidRDefault="00216077" w:rsidP="00632C03"/>
        </w:tc>
        <w:tc>
          <w:tcPr>
            <w:tcW w:w="992" w:type="dxa"/>
          </w:tcPr>
          <w:p w:rsidR="00216077" w:rsidRDefault="00216077" w:rsidP="00632C03"/>
        </w:tc>
        <w:tc>
          <w:tcPr>
            <w:tcW w:w="1849" w:type="dxa"/>
          </w:tcPr>
          <w:p w:rsidR="00216077" w:rsidRDefault="00216077" w:rsidP="00632C03"/>
        </w:tc>
        <w:tc>
          <w:tcPr>
            <w:tcW w:w="1793" w:type="dxa"/>
          </w:tcPr>
          <w:p w:rsidR="00216077" w:rsidRDefault="00216077" w:rsidP="00632C03"/>
        </w:tc>
        <w:tc>
          <w:tcPr>
            <w:tcW w:w="1739" w:type="dxa"/>
          </w:tcPr>
          <w:p w:rsidR="00216077" w:rsidRDefault="00216077" w:rsidP="00632C03"/>
        </w:tc>
      </w:tr>
      <w:tr w:rsidR="00216077" w:rsidTr="005508A5">
        <w:tc>
          <w:tcPr>
            <w:tcW w:w="2689" w:type="dxa"/>
          </w:tcPr>
          <w:p w:rsidR="00216077" w:rsidRDefault="009B7D32" w:rsidP="00632C03">
            <w:r>
              <w:t>Bergingen</w:t>
            </w:r>
          </w:p>
        </w:tc>
        <w:tc>
          <w:tcPr>
            <w:tcW w:w="992" w:type="dxa"/>
          </w:tcPr>
          <w:p w:rsidR="00216077" w:rsidRDefault="009B7D32" w:rsidP="00632C03">
            <w:r>
              <w:t>1</w:t>
            </w:r>
          </w:p>
        </w:tc>
        <w:tc>
          <w:tcPr>
            <w:tcW w:w="1849" w:type="dxa"/>
          </w:tcPr>
          <w:p w:rsidR="00216077" w:rsidRDefault="009B7D32" w:rsidP="00632C03">
            <w:r>
              <w:t>22 **</w:t>
            </w:r>
          </w:p>
        </w:tc>
        <w:tc>
          <w:tcPr>
            <w:tcW w:w="1793" w:type="dxa"/>
          </w:tcPr>
          <w:p w:rsidR="00216077" w:rsidRDefault="00216077" w:rsidP="00632C03"/>
        </w:tc>
        <w:tc>
          <w:tcPr>
            <w:tcW w:w="1739" w:type="dxa"/>
          </w:tcPr>
          <w:p w:rsidR="00216077" w:rsidRDefault="00216077" w:rsidP="00632C03"/>
        </w:tc>
      </w:tr>
      <w:tr w:rsidR="009B7D32" w:rsidTr="005508A5">
        <w:tc>
          <w:tcPr>
            <w:tcW w:w="2689" w:type="dxa"/>
          </w:tcPr>
          <w:p w:rsidR="009B7D32" w:rsidRDefault="009B7D32" w:rsidP="00632C03"/>
        </w:tc>
        <w:tc>
          <w:tcPr>
            <w:tcW w:w="992" w:type="dxa"/>
          </w:tcPr>
          <w:p w:rsidR="009B7D32" w:rsidRDefault="009B7D32" w:rsidP="00632C03">
            <w:r>
              <w:t>1</w:t>
            </w:r>
          </w:p>
        </w:tc>
        <w:tc>
          <w:tcPr>
            <w:tcW w:w="1849" w:type="dxa"/>
          </w:tcPr>
          <w:p w:rsidR="009B7D32" w:rsidRDefault="009B7D32" w:rsidP="00632C03">
            <w:r>
              <w:t>24 **</w:t>
            </w:r>
          </w:p>
        </w:tc>
        <w:tc>
          <w:tcPr>
            <w:tcW w:w="1793" w:type="dxa"/>
          </w:tcPr>
          <w:p w:rsidR="009B7D32" w:rsidRDefault="009B7D32" w:rsidP="00632C03"/>
        </w:tc>
        <w:tc>
          <w:tcPr>
            <w:tcW w:w="1739" w:type="dxa"/>
          </w:tcPr>
          <w:p w:rsidR="009B7D32" w:rsidRDefault="009B7D32" w:rsidP="00632C03"/>
        </w:tc>
      </w:tr>
      <w:tr w:rsidR="009B7D32" w:rsidTr="005508A5">
        <w:tc>
          <w:tcPr>
            <w:tcW w:w="2689" w:type="dxa"/>
          </w:tcPr>
          <w:p w:rsidR="009B7D32" w:rsidRDefault="009B7D32" w:rsidP="00632C03"/>
        </w:tc>
        <w:tc>
          <w:tcPr>
            <w:tcW w:w="992" w:type="dxa"/>
          </w:tcPr>
          <w:p w:rsidR="009B7D32" w:rsidRDefault="009B7D32" w:rsidP="00632C03">
            <w:r>
              <w:t>2</w:t>
            </w:r>
          </w:p>
        </w:tc>
        <w:tc>
          <w:tcPr>
            <w:tcW w:w="1849" w:type="dxa"/>
          </w:tcPr>
          <w:p w:rsidR="009B7D32" w:rsidRDefault="009B7D32" w:rsidP="00632C03">
            <w:r>
              <w:t>30 **</w:t>
            </w:r>
          </w:p>
        </w:tc>
        <w:tc>
          <w:tcPr>
            <w:tcW w:w="1793" w:type="dxa"/>
          </w:tcPr>
          <w:p w:rsidR="009B7D32" w:rsidRDefault="009B7D32" w:rsidP="00632C03"/>
        </w:tc>
        <w:tc>
          <w:tcPr>
            <w:tcW w:w="1739" w:type="dxa"/>
          </w:tcPr>
          <w:p w:rsidR="009B7D32" w:rsidRDefault="009B7D32" w:rsidP="00632C03"/>
        </w:tc>
      </w:tr>
      <w:tr w:rsidR="009B7D32" w:rsidTr="005508A5">
        <w:tc>
          <w:tcPr>
            <w:tcW w:w="2689" w:type="dxa"/>
          </w:tcPr>
          <w:p w:rsidR="009B7D32" w:rsidRDefault="009B7D32" w:rsidP="00632C03"/>
        </w:tc>
        <w:tc>
          <w:tcPr>
            <w:tcW w:w="992" w:type="dxa"/>
          </w:tcPr>
          <w:p w:rsidR="009B7D32" w:rsidRDefault="00FC7A04" w:rsidP="00632C03">
            <w:r>
              <w:t>1</w:t>
            </w:r>
          </w:p>
        </w:tc>
        <w:tc>
          <w:tcPr>
            <w:tcW w:w="1849" w:type="dxa"/>
          </w:tcPr>
          <w:p w:rsidR="009B7D32" w:rsidRDefault="009B7D32" w:rsidP="00632C03">
            <w:r>
              <w:t>7 *</w:t>
            </w:r>
          </w:p>
        </w:tc>
        <w:tc>
          <w:tcPr>
            <w:tcW w:w="1793" w:type="dxa"/>
          </w:tcPr>
          <w:p w:rsidR="009B7D32" w:rsidRDefault="009B7D32" w:rsidP="00632C03"/>
        </w:tc>
        <w:tc>
          <w:tcPr>
            <w:tcW w:w="1739" w:type="dxa"/>
          </w:tcPr>
          <w:p w:rsidR="009B7D32" w:rsidRDefault="009B7D32" w:rsidP="00632C03"/>
        </w:tc>
      </w:tr>
    </w:tbl>
    <w:p w:rsidR="008C51BF" w:rsidRDefault="00FC7A04">
      <w:r>
        <w:t>* gebouw 2002-2003</w:t>
      </w:r>
    </w:p>
    <w:p w:rsidR="00FC7A04" w:rsidRDefault="00FC7A04">
      <w:r>
        <w:t>** gebouw begin jaren 90</w:t>
      </w:r>
    </w:p>
    <w:p w:rsidR="00FC7A04" w:rsidRDefault="00B85968">
      <w:r>
        <w:lastRenderedPageBreak/>
        <w:t>6.9 Ontwerpend onderzoek</w:t>
      </w:r>
    </w:p>
    <w:p w:rsidR="00B85968" w:rsidRDefault="00B85968">
      <w:r>
        <w:t>In bijlage wordt ter illustratie een ontwerpend onderzoek van het programma van eisen toegevoegd.</w:t>
      </w:r>
    </w:p>
    <w:p w:rsidR="00B85968" w:rsidRDefault="00B85968"/>
    <w:p w:rsidR="00FC7A04" w:rsidRDefault="00FC7A04"/>
    <w:p w:rsidR="00FC7A04" w:rsidRDefault="00FC7A04"/>
    <w:p w:rsidR="00FC7A04" w:rsidRDefault="00FC7A04"/>
    <w:p w:rsidR="00632C03" w:rsidRDefault="00E742D4" w:rsidP="00632C03">
      <w:r>
        <w:t>7. Objectief meetbare uitgangsposities</w:t>
      </w:r>
    </w:p>
    <w:p w:rsidR="00632C03" w:rsidRDefault="00AE0E5F" w:rsidP="00632C03">
      <w:r>
        <w:t>7</w:t>
      </w:r>
      <w:r w:rsidR="008C51BF">
        <w:t>.1</w:t>
      </w:r>
      <w:r w:rsidR="00632C03">
        <w:t xml:space="preserve"> Situering</w:t>
      </w:r>
    </w:p>
    <w:p w:rsidR="00632C03" w:rsidRDefault="009F673E" w:rsidP="00632C03">
      <w:r>
        <w:t xml:space="preserve">Het bouwproject wordt gerealiseerd op de huidige site van de gemeenteschool. Deze is gelegen in de deelgemeente </w:t>
      </w:r>
      <w:proofErr w:type="spellStart"/>
      <w:r>
        <w:t>Landegem</w:t>
      </w:r>
      <w:proofErr w:type="spellEnd"/>
      <w:r>
        <w:t xml:space="preserve"> met </w:t>
      </w:r>
      <w:proofErr w:type="spellStart"/>
      <w:r>
        <w:t>Vosselarestraat</w:t>
      </w:r>
      <w:proofErr w:type="spellEnd"/>
      <w:r>
        <w:t xml:space="preserve"> 20, 9850 Deinze als adres. </w:t>
      </w:r>
    </w:p>
    <w:p w:rsidR="00632C03" w:rsidRDefault="008C51BF" w:rsidP="00632C03">
      <w:r>
        <w:t>7</w:t>
      </w:r>
      <w:r w:rsidR="00632C03">
        <w:t>.2</w:t>
      </w:r>
      <w:r>
        <w:t xml:space="preserve"> Ruimtelijke plannen</w:t>
      </w:r>
    </w:p>
    <w:p w:rsidR="00632C03" w:rsidRDefault="00F77F2A" w:rsidP="00F77F2A">
      <w:r>
        <w:t>Voor het projectgebied is geen plan van aanleg van toepassing. Volgens het gewestplan is het woonzone.</w:t>
      </w:r>
    </w:p>
    <w:p w:rsidR="00632C03" w:rsidRDefault="008C51BF" w:rsidP="00632C03">
      <w:r>
        <w:t>7.3</w:t>
      </w:r>
      <w:r w:rsidR="00632C03">
        <w:t xml:space="preserve"> Fasering</w:t>
      </w:r>
    </w:p>
    <w:p w:rsidR="00632C03" w:rsidRDefault="009F673E" w:rsidP="00632C03">
      <w:r>
        <w:t xml:space="preserve">Het bouwproject wordt in </w:t>
      </w:r>
      <w:r w:rsidR="00632C03">
        <w:t>één fase gerealiseerd.</w:t>
      </w:r>
      <w:r w:rsidR="008C51BF">
        <w:t xml:space="preserve"> Bij de uitvoering van de werken moet de school kunnen blijven werken op de site en in het te verbouwen gebouwdeel.</w:t>
      </w:r>
      <w:r w:rsidR="007F659B">
        <w:t xml:space="preserve"> Dit betekent onder andere dat de tijdelijke klassen pas afgebroken kunnen worden na ingebruikname van de nieuwbouw.</w:t>
      </w:r>
      <w:r w:rsidR="008C51BF">
        <w:t xml:space="preserve"> Hier moet bij het </w:t>
      </w:r>
      <w:r w:rsidR="007F659B">
        <w:t>ontwerp rekening mee gehouden</w:t>
      </w:r>
      <w:r w:rsidR="008C51BF">
        <w:t xml:space="preserve"> worden.</w:t>
      </w:r>
    </w:p>
    <w:p w:rsidR="00632C03" w:rsidRDefault="008C51BF" w:rsidP="00632C03">
      <w:r>
        <w:t>7.4</w:t>
      </w:r>
      <w:r w:rsidR="00632C03">
        <w:t xml:space="preserve"> Onroerend erfgoed</w:t>
      </w:r>
    </w:p>
    <w:p w:rsidR="008C51BF" w:rsidRDefault="00632C03" w:rsidP="00632C03">
      <w:r>
        <w:t>Binnen de site zijn geen beschermde monumenten gelegen en zijn er geen gebouwen opgenomen in de inventaris van het bouwkundig erfgoed z</w:t>
      </w:r>
      <w:r w:rsidR="008C51BF">
        <w:t>oals vastgesteld door het VIOE.</w:t>
      </w:r>
    </w:p>
    <w:p w:rsidR="00632C03" w:rsidRDefault="00632C03" w:rsidP="00632C03">
      <w:r>
        <w:t>De ondergrond komt eveneens niet in aanmerking voor archeologisch onderzoek.</w:t>
      </w:r>
    </w:p>
    <w:p w:rsidR="00632C03" w:rsidRDefault="008C51BF" w:rsidP="00632C03">
      <w:r>
        <w:t>7.5</w:t>
      </w:r>
      <w:r w:rsidR="00632C03">
        <w:t xml:space="preserve"> Budget</w:t>
      </w:r>
    </w:p>
    <w:p w:rsidR="00632C03" w:rsidRDefault="008C51BF" w:rsidP="008C51BF">
      <w:r>
        <w:t>Het</w:t>
      </w:r>
      <w:r w:rsidR="00632C03">
        <w:t xml:space="preserve"> maximale budget </w:t>
      </w:r>
      <w:r>
        <w:t xml:space="preserve">voor het project is </w:t>
      </w:r>
      <w:r w:rsidRPr="00F77F2A">
        <w:t xml:space="preserve">vastgesteld </w:t>
      </w:r>
      <w:r w:rsidR="00F77F2A" w:rsidRPr="00F77F2A">
        <w:t xml:space="preserve">op </w:t>
      </w:r>
      <w:r w:rsidR="00F77F2A">
        <w:t>1.275.000€</w:t>
      </w:r>
    </w:p>
    <w:p w:rsidR="008C51BF" w:rsidRDefault="00632C03" w:rsidP="00632C03">
      <w:r>
        <w:t>D</w:t>
      </w:r>
      <w:r w:rsidR="00F77F2A">
        <w:t>it bedrag is</w:t>
      </w:r>
      <w:r w:rsidR="008C51BF">
        <w:t xml:space="preserve"> :</w:t>
      </w:r>
    </w:p>
    <w:p w:rsidR="00632C03" w:rsidRDefault="00632C03" w:rsidP="00632C03">
      <w:r>
        <w:tab/>
        <w:t>Inclusief :</w:t>
      </w:r>
    </w:p>
    <w:p w:rsidR="00632C03" w:rsidRDefault="00632C03" w:rsidP="00632C03">
      <w:r>
        <w:t>Hierin zijn alle kosten begrepen voor de afbraakwerken, geschikt maken van het terrein, speciale funderingen, de volledige ruwbouw, de volledige afwerk</w:t>
      </w:r>
      <w:r w:rsidR="008C51BF">
        <w:t xml:space="preserve">ing, de technische uitrusting, </w:t>
      </w:r>
      <w:r>
        <w:t>…</w:t>
      </w:r>
    </w:p>
    <w:p w:rsidR="00632C03" w:rsidRDefault="00632C03" w:rsidP="00632C03">
      <w:r>
        <w:tab/>
        <w:t>Exclusief :</w:t>
      </w:r>
    </w:p>
    <w:p w:rsidR="00632C03" w:rsidRDefault="00632C03" w:rsidP="00632C03">
      <w:r>
        <w:t xml:space="preserve">De studiekosten ( architectuur, bouwkunde, stabiliteit, technieken, veiligheidscoördinatie, … ) en de BTW aan </w:t>
      </w:r>
      <w:r w:rsidR="00F77F2A">
        <w:t xml:space="preserve">6 </w:t>
      </w:r>
      <w:r>
        <w:t>% zijn niet voorzien in dit budget.</w:t>
      </w:r>
    </w:p>
    <w:p w:rsidR="00632C03" w:rsidRDefault="00632C03" w:rsidP="00632C03">
      <w:r>
        <w:t>Door een creatieve benadering van de opdracht kunnen de ontwerpteams voorstellen doen waarbij het budget verlaagd wordt. Deze besparing kan niet ten koste gaan van de vooropgestelde kwaliteiten en bepalingen zoals geformuleerd in de projectdefinitie en het programma van eisen.</w:t>
      </w:r>
    </w:p>
    <w:p w:rsidR="00632C03" w:rsidRDefault="00632C03" w:rsidP="00632C03">
      <w:r>
        <w:lastRenderedPageBreak/>
        <w:t xml:space="preserve">De ontwerpteams dienen altijd een overzicht te geven van de voorziene theatertechnieken en de kost hiervan. </w:t>
      </w:r>
    </w:p>
    <w:p w:rsidR="008C51BF" w:rsidRDefault="008C51BF" w:rsidP="00632C03"/>
    <w:p w:rsidR="00632C03" w:rsidRDefault="008C51BF" w:rsidP="00632C03">
      <w:r>
        <w:t>7</w:t>
      </w:r>
      <w:r w:rsidR="00632C03">
        <w:t>.</w:t>
      </w:r>
      <w:r>
        <w:t>6</w:t>
      </w:r>
      <w:r w:rsidR="00632C03">
        <w:t xml:space="preserve"> Timing ontwerp en uitvoering</w:t>
      </w:r>
    </w:p>
    <w:p w:rsidR="00CF599A" w:rsidRDefault="00CF599A" w:rsidP="00632C03">
      <w:r>
        <w:t>Voor de opmaak van het ontwerp is een periode van 9 maanden voorzien, inclusief periode voor het bekomen van een omgevingsvergunning.</w:t>
      </w:r>
    </w:p>
    <w:p w:rsidR="00CF599A" w:rsidRDefault="00CF599A" w:rsidP="00632C03">
      <w:r>
        <w:t>De start voor de uitvoering van de werken is voorzien in Augustus 2021.</w:t>
      </w:r>
    </w:p>
    <w:p w:rsidR="00632C03" w:rsidRDefault="00632C03" w:rsidP="00632C03">
      <w:r>
        <w:t>Het voorstel van de bouwheer betreffende de timing zal voor de uitvoering van de opdracht worden voorgesteld in kalenderdagen. Na onderhandeling met de opdrachthouder wordt deze timing als bijla</w:t>
      </w:r>
      <w:r w:rsidR="006B6243">
        <w:t>ge bij de overeenkomst gevoegd.</w:t>
      </w:r>
    </w:p>
    <w:p w:rsidR="00632C03" w:rsidRDefault="00632C03" w:rsidP="00632C03"/>
    <w:p w:rsidR="00AC2373" w:rsidRDefault="00AC2373" w:rsidP="00AC2373">
      <w:r>
        <w:t>8. Conclusie</w:t>
      </w:r>
    </w:p>
    <w:p w:rsidR="00AE0E5F" w:rsidRDefault="00AC2373" w:rsidP="00AC2373">
      <w:r>
        <w:t>In deze projectdefinitie staan heel wat dromen. Laat deze dromen geen bedrog zijn, maar</w:t>
      </w:r>
      <w:r w:rsidR="00D37921">
        <w:t xml:space="preserve"> </w:t>
      </w:r>
      <w:r>
        <w:t>probeer met ons deze dromen te verwezenlijken, zodat het voor iedereen, maar vooral</w:t>
      </w:r>
      <w:r w:rsidR="00D37921">
        <w:t xml:space="preserve"> </w:t>
      </w:r>
      <w:r>
        <w:t>v</w:t>
      </w:r>
      <w:r w:rsidR="00D37921">
        <w:t xml:space="preserve">oor de kinderen van ’t Wilgennest en de buitenschoolse kinderopvang </w:t>
      </w:r>
      <w:proofErr w:type="spellStart"/>
      <w:r w:rsidR="00D37921">
        <w:t>Kadeeke</w:t>
      </w:r>
      <w:proofErr w:type="spellEnd"/>
      <w:r w:rsidR="00D37921">
        <w:t xml:space="preserve"> </w:t>
      </w:r>
      <w:r>
        <w:t xml:space="preserve"> elke dag </w:t>
      </w:r>
      <w:r w:rsidR="00D37921">
        <w:t xml:space="preserve">weer een droom is om naar school </w:t>
      </w:r>
      <w:r>
        <w:t xml:space="preserve"> te komen</w:t>
      </w:r>
      <w:r w:rsidR="00D37921">
        <w:t xml:space="preserve"> </w:t>
      </w:r>
      <w:r>
        <w:t>en dat ze later hun school herinneren als de plaats waar ze in een geborgen sfeer hun</w:t>
      </w:r>
      <w:r w:rsidR="00D37921">
        <w:t xml:space="preserve"> </w:t>
      </w:r>
      <w:r>
        <w:t xml:space="preserve">eerste stappen zetten naar een beloftevolle toekomst. </w:t>
      </w:r>
      <w:r w:rsidR="00D37921">
        <w:t xml:space="preserve">Als we dit kunnen bereiken, dan </w:t>
      </w:r>
      <w:r>
        <w:t>hebben we een prachtige school gebouwd.</w:t>
      </w:r>
      <w:r w:rsidR="00AE0E5F">
        <w:br w:type="page"/>
      </w:r>
    </w:p>
    <w:p w:rsidR="00632C03" w:rsidRDefault="00632C03" w:rsidP="00632C03"/>
    <w:p w:rsidR="00632C03" w:rsidRDefault="00632C03" w:rsidP="00632C03"/>
    <w:p w:rsidR="00632C03" w:rsidRDefault="00632C03" w:rsidP="00632C03"/>
    <w:p w:rsidR="00632C03" w:rsidRDefault="00632C03" w:rsidP="00632C03"/>
    <w:p w:rsidR="00632C03" w:rsidRDefault="00632C03" w:rsidP="00632C03">
      <w:r>
        <w:t> </w:t>
      </w:r>
    </w:p>
    <w:p w:rsidR="00632C03" w:rsidRDefault="00632C03" w:rsidP="00632C03">
      <w:r>
        <w:t xml:space="preserve">BIJLAGEN : </w:t>
      </w:r>
    </w:p>
    <w:p w:rsidR="00632C03" w:rsidRDefault="00632C03" w:rsidP="00632C03"/>
    <w:p w:rsidR="00632C03" w:rsidRDefault="00632C03" w:rsidP="00632C03"/>
    <w:p w:rsidR="00930C54" w:rsidRDefault="00930C54" w:rsidP="00930C54">
      <w:pPr>
        <w:pStyle w:val="Lijstalinea"/>
        <w:numPr>
          <w:ilvl w:val="0"/>
          <w:numId w:val="3"/>
        </w:numPr>
      </w:pPr>
      <w:r>
        <w:t>Situeringsplan</w:t>
      </w:r>
    </w:p>
    <w:p w:rsidR="00930C54" w:rsidRDefault="00930C54" w:rsidP="00930C54">
      <w:pPr>
        <w:pStyle w:val="Lijstalinea"/>
        <w:numPr>
          <w:ilvl w:val="0"/>
          <w:numId w:val="3"/>
        </w:numPr>
      </w:pPr>
      <w:r>
        <w:t>Luchtfoto</w:t>
      </w:r>
    </w:p>
    <w:p w:rsidR="00930C54" w:rsidRDefault="00930C54" w:rsidP="00930C54">
      <w:pPr>
        <w:pStyle w:val="Lijstalinea"/>
        <w:numPr>
          <w:ilvl w:val="0"/>
          <w:numId w:val="3"/>
        </w:numPr>
      </w:pPr>
      <w:r>
        <w:t>Gewestplan</w:t>
      </w:r>
    </w:p>
    <w:p w:rsidR="00930C54" w:rsidRDefault="00930C54" w:rsidP="00930C54">
      <w:pPr>
        <w:pStyle w:val="Lijstalinea"/>
        <w:numPr>
          <w:ilvl w:val="0"/>
          <w:numId w:val="3"/>
        </w:numPr>
      </w:pPr>
      <w:r>
        <w:t>Grondplan schoolsite</w:t>
      </w:r>
    </w:p>
    <w:p w:rsidR="00930C54" w:rsidRDefault="00930C54" w:rsidP="00930C54">
      <w:pPr>
        <w:pStyle w:val="Lijstalinea"/>
        <w:numPr>
          <w:ilvl w:val="0"/>
          <w:numId w:val="3"/>
        </w:numPr>
      </w:pPr>
      <w:r>
        <w:t>Plannen bestaande gebouwen</w:t>
      </w:r>
    </w:p>
    <w:p w:rsidR="00930C54" w:rsidRDefault="00930C54" w:rsidP="00930C54">
      <w:pPr>
        <w:pStyle w:val="Lijstalinea"/>
        <w:numPr>
          <w:ilvl w:val="0"/>
          <w:numId w:val="3"/>
        </w:numPr>
      </w:pPr>
      <w:r>
        <w:t>Ontwerpend onderzoek programma</w:t>
      </w:r>
    </w:p>
    <w:p w:rsidR="00930C54" w:rsidRDefault="00930C54" w:rsidP="00930C54">
      <w:pPr>
        <w:pStyle w:val="Lijstalinea"/>
        <w:numPr>
          <w:ilvl w:val="0"/>
          <w:numId w:val="3"/>
        </w:numPr>
      </w:pPr>
      <w:r>
        <w:t>fotoreeks</w:t>
      </w:r>
    </w:p>
    <w:sectPr w:rsidR="00930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4288"/>
    <w:multiLevelType w:val="hybridMultilevel"/>
    <w:tmpl w:val="616CE73C"/>
    <w:lvl w:ilvl="0" w:tplc="305A7A6E">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79AE60F0"/>
    <w:multiLevelType w:val="hybridMultilevel"/>
    <w:tmpl w:val="9272BAC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79E21959"/>
    <w:multiLevelType w:val="hybridMultilevel"/>
    <w:tmpl w:val="8BEEB9E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00A"/>
    <w:rsid w:val="000C68F2"/>
    <w:rsid w:val="000E3460"/>
    <w:rsid w:val="00103C0F"/>
    <w:rsid w:val="001140F2"/>
    <w:rsid w:val="001853EA"/>
    <w:rsid w:val="00190888"/>
    <w:rsid w:val="001A0317"/>
    <w:rsid w:val="001C4885"/>
    <w:rsid w:val="001D4316"/>
    <w:rsid w:val="001D521C"/>
    <w:rsid w:val="00216077"/>
    <w:rsid w:val="00230CE3"/>
    <w:rsid w:val="00245FC3"/>
    <w:rsid w:val="00254B1F"/>
    <w:rsid w:val="00280E35"/>
    <w:rsid w:val="002909DE"/>
    <w:rsid w:val="002F2052"/>
    <w:rsid w:val="002F22A8"/>
    <w:rsid w:val="00307CFF"/>
    <w:rsid w:val="0036586A"/>
    <w:rsid w:val="0037658B"/>
    <w:rsid w:val="00376768"/>
    <w:rsid w:val="00393D7A"/>
    <w:rsid w:val="003F7532"/>
    <w:rsid w:val="00415220"/>
    <w:rsid w:val="0041530B"/>
    <w:rsid w:val="00417E37"/>
    <w:rsid w:val="00423BC6"/>
    <w:rsid w:val="0047562A"/>
    <w:rsid w:val="00486423"/>
    <w:rsid w:val="004B2CD1"/>
    <w:rsid w:val="004D6B40"/>
    <w:rsid w:val="00501DFE"/>
    <w:rsid w:val="005207F3"/>
    <w:rsid w:val="005508A5"/>
    <w:rsid w:val="005858BF"/>
    <w:rsid w:val="00595E55"/>
    <w:rsid w:val="005B32C1"/>
    <w:rsid w:val="005D225B"/>
    <w:rsid w:val="006270E8"/>
    <w:rsid w:val="00632C03"/>
    <w:rsid w:val="00641B76"/>
    <w:rsid w:val="00674BE6"/>
    <w:rsid w:val="00675090"/>
    <w:rsid w:val="006A1E8A"/>
    <w:rsid w:val="006B3A90"/>
    <w:rsid w:val="006B6243"/>
    <w:rsid w:val="006D4C4C"/>
    <w:rsid w:val="006E00E5"/>
    <w:rsid w:val="006E24FF"/>
    <w:rsid w:val="00707B42"/>
    <w:rsid w:val="007747A5"/>
    <w:rsid w:val="00776904"/>
    <w:rsid w:val="00796C01"/>
    <w:rsid w:val="00796E07"/>
    <w:rsid w:val="007A1CB6"/>
    <w:rsid w:val="007A575B"/>
    <w:rsid w:val="007C36EF"/>
    <w:rsid w:val="007F659B"/>
    <w:rsid w:val="008373C0"/>
    <w:rsid w:val="008B1F18"/>
    <w:rsid w:val="008C51BF"/>
    <w:rsid w:val="008D44B7"/>
    <w:rsid w:val="008F5079"/>
    <w:rsid w:val="00913AB0"/>
    <w:rsid w:val="009252E0"/>
    <w:rsid w:val="00930C54"/>
    <w:rsid w:val="00954FE5"/>
    <w:rsid w:val="00964CB8"/>
    <w:rsid w:val="00983C9C"/>
    <w:rsid w:val="009B7D32"/>
    <w:rsid w:val="009C1AB5"/>
    <w:rsid w:val="009C5777"/>
    <w:rsid w:val="009F673E"/>
    <w:rsid w:val="00A04956"/>
    <w:rsid w:val="00A5327C"/>
    <w:rsid w:val="00A85467"/>
    <w:rsid w:val="00AC2373"/>
    <w:rsid w:val="00AD518C"/>
    <w:rsid w:val="00AE0E5F"/>
    <w:rsid w:val="00AE3C5C"/>
    <w:rsid w:val="00B11453"/>
    <w:rsid w:val="00B630DF"/>
    <w:rsid w:val="00B85968"/>
    <w:rsid w:val="00B87B49"/>
    <w:rsid w:val="00BB7425"/>
    <w:rsid w:val="00BD24A6"/>
    <w:rsid w:val="00C5000C"/>
    <w:rsid w:val="00C81AEE"/>
    <w:rsid w:val="00CA5FB1"/>
    <w:rsid w:val="00CB400A"/>
    <w:rsid w:val="00CC33DE"/>
    <w:rsid w:val="00CE70B2"/>
    <w:rsid w:val="00CF599A"/>
    <w:rsid w:val="00D15BF0"/>
    <w:rsid w:val="00D26DD3"/>
    <w:rsid w:val="00D326ED"/>
    <w:rsid w:val="00D37921"/>
    <w:rsid w:val="00D41CA7"/>
    <w:rsid w:val="00D47FBC"/>
    <w:rsid w:val="00DD4E80"/>
    <w:rsid w:val="00E12D6E"/>
    <w:rsid w:val="00E12DC9"/>
    <w:rsid w:val="00E14FFF"/>
    <w:rsid w:val="00E20812"/>
    <w:rsid w:val="00E5322E"/>
    <w:rsid w:val="00E54C90"/>
    <w:rsid w:val="00E63EE9"/>
    <w:rsid w:val="00E66736"/>
    <w:rsid w:val="00E742D4"/>
    <w:rsid w:val="00F432EF"/>
    <w:rsid w:val="00F5579D"/>
    <w:rsid w:val="00F61337"/>
    <w:rsid w:val="00F649A3"/>
    <w:rsid w:val="00F77F2A"/>
    <w:rsid w:val="00F866A3"/>
    <w:rsid w:val="00F9043D"/>
    <w:rsid w:val="00FA6C74"/>
    <w:rsid w:val="00FB5E0D"/>
    <w:rsid w:val="00FC7A04"/>
    <w:rsid w:val="00FC7DFB"/>
    <w:rsid w:val="00FF1A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104B2-28A4-4763-A648-CD4D00F6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518C"/>
    <w:pPr>
      <w:ind w:left="720"/>
      <w:contextualSpacing/>
    </w:pPr>
  </w:style>
  <w:style w:type="table" w:styleId="Tabelraster">
    <w:name w:val="Table Grid"/>
    <w:basedOn w:val="Standaardtabel"/>
    <w:uiPriority w:val="39"/>
    <w:rsid w:val="00550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F6B72247</Template>
  <TotalTime>1175</TotalTime>
  <Pages>23</Pages>
  <Words>6505</Words>
  <Characters>35780</Characters>
  <Application>Microsoft Office Word</Application>
  <DocSecurity>0</DocSecurity>
  <Lines>298</Lines>
  <Paragraphs>84</Paragraphs>
  <ScaleCrop>false</ScaleCrop>
  <HeadingPairs>
    <vt:vector size="2" baseType="variant">
      <vt:variant>
        <vt:lpstr>Titel</vt:lpstr>
      </vt:variant>
      <vt:variant>
        <vt:i4>1</vt:i4>
      </vt:variant>
    </vt:vector>
  </HeadingPairs>
  <TitlesOfParts>
    <vt:vector size="1" baseType="lpstr">
      <vt:lpstr/>
    </vt:vector>
  </TitlesOfParts>
  <Company>Stadsbestuur Deinze</Company>
  <LinksUpToDate>false</LinksUpToDate>
  <CharactersWithSpaces>42201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Coppens Peter</dc:creator>
  <cp:keywords/>
  <dc:description/>
  <cp:lastModifiedBy>Coppens Peter</cp:lastModifiedBy>
  <cp:revision>103</cp:revision>
  <dcterms:created xsi:type="dcterms:W3CDTF">2020-03-12T23:02:00Z</dcterms:created>
  <dcterms:modified xsi:type="dcterms:W3CDTF">2020-04-08T07:25:00Z</dcterms:modified>
</cp:coreProperties>
</file>